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529DAC" w14:textId="2AB688D7" w:rsidR="00AF3329" w:rsidRDefault="00AF3329" w:rsidP="00AF3329">
      <w:pPr>
        <w:rPr>
          <w:rFonts w:ascii="Verdana" w:hAnsi="Verdana" w:cs="Calibri"/>
          <w:i/>
          <w:color w:val="830065"/>
          <w:sz w:val="20"/>
          <w:szCs w:val="20"/>
        </w:rPr>
      </w:pPr>
      <w:r w:rsidRPr="0012548A">
        <w:rPr>
          <w:rFonts w:ascii="Verdana" w:hAnsi="Verdana" w:cs="Calibri"/>
          <w:i/>
          <w:color w:val="830065"/>
          <w:sz w:val="20"/>
          <w:szCs w:val="20"/>
        </w:rPr>
        <w:t xml:space="preserve">Note:  Delete all items that appear in </w:t>
      </w:r>
      <w:r w:rsidR="002853AC" w:rsidRPr="0012548A">
        <w:rPr>
          <w:rFonts w:ascii="Verdana" w:hAnsi="Verdana" w:cs="Calibri"/>
          <w:i/>
          <w:color w:val="830065"/>
          <w:sz w:val="20"/>
          <w:szCs w:val="20"/>
        </w:rPr>
        <w:t xml:space="preserve">purple </w:t>
      </w:r>
      <w:r w:rsidRPr="0012548A">
        <w:rPr>
          <w:rFonts w:ascii="Verdana" w:hAnsi="Verdana" w:cs="Calibri"/>
          <w:i/>
          <w:color w:val="830065"/>
          <w:sz w:val="20"/>
          <w:szCs w:val="20"/>
        </w:rPr>
        <w:t>italics.</w:t>
      </w:r>
    </w:p>
    <w:p w14:paraId="430A5AC4" w14:textId="3BE6FEC4" w:rsidR="004373F2" w:rsidRDefault="004373F2" w:rsidP="00AF3329">
      <w:pPr>
        <w:rPr>
          <w:rFonts w:ascii="Verdana" w:hAnsi="Verdana" w:cs="Calibri"/>
          <w:iCs/>
          <w:sz w:val="20"/>
          <w:szCs w:val="20"/>
        </w:rPr>
      </w:pPr>
      <w:bookmarkStart w:id="0" w:name="_Hlk105508717"/>
      <w:r w:rsidRPr="004373F2">
        <w:rPr>
          <w:rFonts w:ascii="Verdana" w:hAnsi="Verdana" w:cs="Calibri"/>
          <w:b/>
          <w:bCs/>
          <w:iCs/>
          <w:sz w:val="20"/>
          <w:szCs w:val="20"/>
        </w:rPr>
        <w:t xml:space="preserve">Project </w:t>
      </w:r>
      <w:r>
        <w:rPr>
          <w:rFonts w:ascii="Verdana" w:hAnsi="Verdana" w:cs="Calibri"/>
          <w:b/>
          <w:bCs/>
          <w:iCs/>
          <w:sz w:val="20"/>
          <w:szCs w:val="20"/>
        </w:rPr>
        <w:t>t</w:t>
      </w:r>
      <w:r w:rsidRPr="004373F2">
        <w:rPr>
          <w:rFonts w:ascii="Verdana" w:hAnsi="Verdana" w:cs="Calibri"/>
          <w:b/>
          <w:bCs/>
          <w:iCs/>
          <w:sz w:val="20"/>
          <w:szCs w:val="20"/>
        </w:rPr>
        <w:t>itle:</w:t>
      </w:r>
      <w:r>
        <w:rPr>
          <w:rFonts w:ascii="Verdana" w:hAnsi="Verdana" w:cs="Calibri"/>
          <w:iCs/>
          <w:sz w:val="20"/>
          <w:szCs w:val="20"/>
        </w:rPr>
        <w:t xml:space="preserve">  </w:t>
      </w:r>
      <w:r>
        <w:rPr>
          <w:rFonts w:ascii="Verdana" w:hAnsi="Verdana" w:cs="Calibri"/>
          <w:i/>
          <w:color w:val="830065"/>
          <w:sz w:val="20"/>
          <w:szCs w:val="20"/>
        </w:rPr>
        <w:t>Project title</w:t>
      </w:r>
    </w:p>
    <w:p w14:paraId="074DD28B" w14:textId="706F8890" w:rsidR="004373F2" w:rsidRPr="004373F2" w:rsidRDefault="004373F2" w:rsidP="00AF3329">
      <w:pPr>
        <w:rPr>
          <w:rFonts w:ascii="Verdana" w:hAnsi="Verdana" w:cs="Calibri"/>
          <w:i/>
          <w:color w:val="830065"/>
          <w:sz w:val="20"/>
          <w:szCs w:val="20"/>
        </w:rPr>
      </w:pPr>
      <w:r w:rsidRPr="004373F2">
        <w:rPr>
          <w:rFonts w:ascii="Verdana" w:hAnsi="Verdana" w:cs="Calibri"/>
          <w:b/>
          <w:bCs/>
          <w:iCs/>
          <w:sz w:val="20"/>
          <w:szCs w:val="20"/>
        </w:rPr>
        <w:t>Applicant name:</w:t>
      </w:r>
      <w:r>
        <w:rPr>
          <w:rFonts w:ascii="Verdana" w:hAnsi="Verdana" w:cs="Calibri"/>
          <w:iCs/>
          <w:sz w:val="20"/>
          <w:szCs w:val="20"/>
        </w:rPr>
        <w:t xml:space="preserve">  </w:t>
      </w:r>
      <w:r>
        <w:rPr>
          <w:rFonts w:ascii="Verdana" w:hAnsi="Verdana" w:cs="Calibri"/>
          <w:i/>
          <w:color w:val="830065"/>
          <w:sz w:val="20"/>
          <w:szCs w:val="20"/>
        </w:rPr>
        <w:t>Resident/Fellow Name</w:t>
      </w:r>
    </w:p>
    <w:tbl>
      <w:tblPr>
        <w:tblStyle w:val="TableGrid"/>
        <w:tblW w:w="0" w:type="auto"/>
        <w:jc w:val="center"/>
        <w:tblLook w:val="04A0" w:firstRow="1" w:lastRow="0" w:firstColumn="1" w:lastColumn="0" w:noHBand="0" w:noVBand="1"/>
      </w:tblPr>
      <w:tblGrid>
        <w:gridCol w:w="4460"/>
        <w:gridCol w:w="1062"/>
        <w:gridCol w:w="1311"/>
        <w:gridCol w:w="2517"/>
      </w:tblGrid>
      <w:tr w:rsidR="0001631B" w:rsidRPr="0012548A" w14:paraId="5261F598" w14:textId="77777777" w:rsidTr="006A3C42">
        <w:trPr>
          <w:jc w:val="center"/>
        </w:trPr>
        <w:tc>
          <w:tcPr>
            <w:tcW w:w="4460" w:type="dxa"/>
            <w:tcBorders>
              <w:bottom w:val="double" w:sz="4" w:space="0" w:color="auto"/>
            </w:tcBorders>
            <w:vAlign w:val="center"/>
          </w:tcPr>
          <w:bookmarkEnd w:id="0"/>
          <w:p w14:paraId="7277C665" w14:textId="77777777" w:rsidR="0001631B" w:rsidRPr="0012548A" w:rsidRDefault="0001631B" w:rsidP="0012548A">
            <w:pPr>
              <w:jc w:val="center"/>
              <w:rPr>
                <w:rFonts w:ascii="Verdana" w:hAnsi="Verdana"/>
                <w:b/>
                <w:sz w:val="20"/>
                <w:szCs w:val="20"/>
              </w:rPr>
            </w:pPr>
            <w:r w:rsidRPr="0012548A">
              <w:rPr>
                <w:rFonts w:ascii="Verdana" w:hAnsi="Verdana"/>
                <w:b/>
                <w:sz w:val="20"/>
                <w:szCs w:val="20"/>
              </w:rPr>
              <w:t>Potential Expense Categories</w:t>
            </w:r>
            <w:r w:rsidR="006156A1" w:rsidRPr="0012548A">
              <w:rPr>
                <w:rFonts w:ascii="Verdana" w:hAnsi="Verdana"/>
                <w:b/>
                <w:sz w:val="20"/>
                <w:szCs w:val="20"/>
              </w:rPr>
              <w:t>*</w:t>
            </w:r>
          </w:p>
        </w:tc>
        <w:tc>
          <w:tcPr>
            <w:tcW w:w="1062" w:type="dxa"/>
            <w:tcBorders>
              <w:bottom w:val="double" w:sz="4" w:space="0" w:color="auto"/>
            </w:tcBorders>
            <w:vAlign w:val="center"/>
          </w:tcPr>
          <w:p w14:paraId="7802F4B8" w14:textId="77777777" w:rsidR="0001631B" w:rsidRPr="0012548A" w:rsidRDefault="0001631B" w:rsidP="0012548A">
            <w:pPr>
              <w:jc w:val="center"/>
              <w:rPr>
                <w:rFonts w:ascii="Verdana" w:hAnsi="Verdana"/>
                <w:b/>
                <w:sz w:val="20"/>
                <w:szCs w:val="20"/>
              </w:rPr>
            </w:pPr>
            <w:r w:rsidRPr="0012548A">
              <w:rPr>
                <w:rFonts w:ascii="Verdana" w:hAnsi="Verdana"/>
                <w:b/>
                <w:sz w:val="20"/>
                <w:szCs w:val="20"/>
              </w:rPr>
              <w:t># Units</w:t>
            </w:r>
          </w:p>
        </w:tc>
        <w:tc>
          <w:tcPr>
            <w:tcW w:w="1311" w:type="dxa"/>
            <w:tcBorders>
              <w:bottom w:val="double" w:sz="4" w:space="0" w:color="auto"/>
            </w:tcBorders>
            <w:vAlign w:val="center"/>
          </w:tcPr>
          <w:p w14:paraId="24732391" w14:textId="77777777" w:rsidR="0001631B" w:rsidRPr="0012548A" w:rsidRDefault="0001631B" w:rsidP="0012548A">
            <w:pPr>
              <w:jc w:val="center"/>
              <w:rPr>
                <w:rFonts w:ascii="Verdana" w:hAnsi="Verdana"/>
                <w:b/>
                <w:sz w:val="20"/>
                <w:szCs w:val="20"/>
              </w:rPr>
            </w:pPr>
            <w:r w:rsidRPr="0012548A">
              <w:rPr>
                <w:rFonts w:ascii="Verdana" w:hAnsi="Verdana"/>
                <w:b/>
                <w:sz w:val="20"/>
                <w:szCs w:val="20"/>
              </w:rPr>
              <w:t>Cost/Unit</w:t>
            </w:r>
          </w:p>
        </w:tc>
        <w:tc>
          <w:tcPr>
            <w:tcW w:w="2517" w:type="dxa"/>
            <w:tcBorders>
              <w:bottom w:val="double" w:sz="4" w:space="0" w:color="auto"/>
            </w:tcBorders>
            <w:vAlign w:val="center"/>
          </w:tcPr>
          <w:p w14:paraId="70283ABA" w14:textId="77777777" w:rsidR="0001631B" w:rsidRPr="0012548A" w:rsidRDefault="0001631B" w:rsidP="0012548A">
            <w:pPr>
              <w:jc w:val="center"/>
              <w:rPr>
                <w:rFonts w:ascii="Verdana" w:hAnsi="Verdana"/>
                <w:b/>
                <w:sz w:val="20"/>
                <w:szCs w:val="20"/>
              </w:rPr>
            </w:pPr>
            <w:r w:rsidRPr="0012548A">
              <w:rPr>
                <w:rFonts w:ascii="Verdana" w:hAnsi="Verdana"/>
                <w:b/>
                <w:sz w:val="20"/>
                <w:szCs w:val="20"/>
              </w:rPr>
              <w:t>Total Projected Expense</w:t>
            </w:r>
          </w:p>
        </w:tc>
      </w:tr>
      <w:tr w:rsidR="0001631B" w:rsidRPr="0012548A" w14:paraId="23CB3447" w14:textId="77777777" w:rsidTr="006A3C42">
        <w:trPr>
          <w:jc w:val="center"/>
        </w:trPr>
        <w:tc>
          <w:tcPr>
            <w:tcW w:w="4460" w:type="dxa"/>
            <w:tcBorders>
              <w:top w:val="double" w:sz="4" w:space="0" w:color="auto"/>
            </w:tcBorders>
          </w:tcPr>
          <w:p w14:paraId="1317A429" w14:textId="77777777" w:rsidR="0001631B" w:rsidRPr="0012548A" w:rsidRDefault="00AF6150" w:rsidP="006B3C35">
            <w:pPr>
              <w:rPr>
                <w:rFonts w:ascii="Verdana" w:hAnsi="Verdana"/>
                <w:sz w:val="20"/>
                <w:szCs w:val="20"/>
              </w:rPr>
            </w:pPr>
            <w:r w:rsidRPr="0012548A">
              <w:rPr>
                <w:rFonts w:ascii="Verdana" w:hAnsi="Verdana"/>
                <w:sz w:val="20"/>
                <w:szCs w:val="20"/>
              </w:rPr>
              <w:t>Research assistant services</w:t>
            </w:r>
          </w:p>
        </w:tc>
        <w:tc>
          <w:tcPr>
            <w:tcW w:w="1062" w:type="dxa"/>
            <w:tcBorders>
              <w:top w:val="double" w:sz="4" w:space="0" w:color="auto"/>
            </w:tcBorders>
            <w:vAlign w:val="center"/>
          </w:tcPr>
          <w:p w14:paraId="0D016781" w14:textId="77777777" w:rsidR="0001631B" w:rsidRPr="0012548A" w:rsidRDefault="0001631B" w:rsidP="0012548A">
            <w:pPr>
              <w:jc w:val="center"/>
              <w:rPr>
                <w:rFonts w:ascii="Verdana" w:hAnsi="Verdana"/>
                <w:b/>
                <w:sz w:val="20"/>
                <w:szCs w:val="20"/>
                <w:u w:val="single"/>
              </w:rPr>
            </w:pPr>
          </w:p>
        </w:tc>
        <w:tc>
          <w:tcPr>
            <w:tcW w:w="1311" w:type="dxa"/>
            <w:tcBorders>
              <w:top w:val="double" w:sz="4" w:space="0" w:color="auto"/>
            </w:tcBorders>
            <w:vAlign w:val="center"/>
          </w:tcPr>
          <w:p w14:paraId="09EC7298" w14:textId="77777777" w:rsidR="0001631B" w:rsidRPr="0012548A" w:rsidRDefault="0001631B" w:rsidP="0012548A">
            <w:pPr>
              <w:jc w:val="center"/>
              <w:rPr>
                <w:rFonts w:ascii="Verdana" w:hAnsi="Verdana"/>
                <w:b/>
                <w:sz w:val="20"/>
                <w:szCs w:val="20"/>
                <w:u w:val="single"/>
              </w:rPr>
            </w:pPr>
          </w:p>
        </w:tc>
        <w:tc>
          <w:tcPr>
            <w:tcW w:w="2517" w:type="dxa"/>
            <w:tcBorders>
              <w:top w:val="double" w:sz="4" w:space="0" w:color="auto"/>
            </w:tcBorders>
            <w:vAlign w:val="center"/>
          </w:tcPr>
          <w:p w14:paraId="4EF4E392" w14:textId="77777777" w:rsidR="0001631B" w:rsidRPr="0012548A" w:rsidRDefault="0001631B" w:rsidP="0012548A">
            <w:pPr>
              <w:jc w:val="center"/>
              <w:rPr>
                <w:rFonts w:ascii="Verdana" w:hAnsi="Verdana"/>
                <w:b/>
                <w:sz w:val="20"/>
                <w:szCs w:val="20"/>
                <w:u w:val="single"/>
              </w:rPr>
            </w:pPr>
          </w:p>
        </w:tc>
      </w:tr>
      <w:tr w:rsidR="0001631B" w:rsidRPr="0012548A" w14:paraId="4DD0BB50" w14:textId="77777777" w:rsidTr="006A3C42">
        <w:trPr>
          <w:jc w:val="center"/>
        </w:trPr>
        <w:tc>
          <w:tcPr>
            <w:tcW w:w="4460" w:type="dxa"/>
          </w:tcPr>
          <w:p w14:paraId="45A15246" w14:textId="77777777" w:rsidR="0001631B" w:rsidRPr="0012548A" w:rsidRDefault="0001631B" w:rsidP="006B3C35">
            <w:pPr>
              <w:rPr>
                <w:rFonts w:ascii="Verdana" w:hAnsi="Verdana"/>
                <w:sz w:val="20"/>
                <w:szCs w:val="20"/>
              </w:rPr>
            </w:pPr>
            <w:r w:rsidRPr="0012548A">
              <w:rPr>
                <w:rFonts w:ascii="Verdana" w:hAnsi="Verdana"/>
                <w:sz w:val="20"/>
                <w:szCs w:val="20"/>
              </w:rPr>
              <w:t>Equipment</w:t>
            </w:r>
          </w:p>
        </w:tc>
        <w:tc>
          <w:tcPr>
            <w:tcW w:w="1062" w:type="dxa"/>
            <w:vAlign w:val="center"/>
          </w:tcPr>
          <w:p w14:paraId="58DE1009" w14:textId="77777777" w:rsidR="0001631B" w:rsidRPr="0012548A" w:rsidRDefault="0001631B" w:rsidP="0012548A">
            <w:pPr>
              <w:jc w:val="center"/>
              <w:rPr>
                <w:rFonts w:ascii="Verdana" w:hAnsi="Verdana"/>
                <w:b/>
                <w:sz w:val="20"/>
                <w:szCs w:val="20"/>
                <w:u w:val="single"/>
              </w:rPr>
            </w:pPr>
          </w:p>
        </w:tc>
        <w:tc>
          <w:tcPr>
            <w:tcW w:w="1311" w:type="dxa"/>
            <w:vAlign w:val="center"/>
          </w:tcPr>
          <w:p w14:paraId="5A1A037B" w14:textId="77777777" w:rsidR="0001631B" w:rsidRPr="0012548A" w:rsidRDefault="0001631B" w:rsidP="0012548A">
            <w:pPr>
              <w:jc w:val="center"/>
              <w:rPr>
                <w:rFonts w:ascii="Verdana" w:hAnsi="Verdana"/>
                <w:b/>
                <w:sz w:val="20"/>
                <w:szCs w:val="20"/>
                <w:u w:val="single"/>
              </w:rPr>
            </w:pPr>
          </w:p>
        </w:tc>
        <w:tc>
          <w:tcPr>
            <w:tcW w:w="2517" w:type="dxa"/>
            <w:vAlign w:val="center"/>
          </w:tcPr>
          <w:p w14:paraId="33047A33" w14:textId="77777777" w:rsidR="0001631B" w:rsidRPr="0012548A" w:rsidRDefault="0001631B" w:rsidP="0012548A">
            <w:pPr>
              <w:jc w:val="center"/>
              <w:rPr>
                <w:rFonts w:ascii="Verdana" w:hAnsi="Verdana"/>
                <w:b/>
                <w:sz w:val="20"/>
                <w:szCs w:val="20"/>
                <w:u w:val="single"/>
              </w:rPr>
            </w:pPr>
          </w:p>
        </w:tc>
      </w:tr>
      <w:tr w:rsidR="0001631B" w:rsidRPr="0012548A" w14:paraId="46567351" w14:textId="77777777" w:rsidTr="006A3C42">
        <w:trPr>
          <w:jc w:val="center"/>
        </w:trPr>
        <w:tc>
          <w:tcPr>
            <w:tcW w:w="4460" w:type="dxa"/>
          </w:tcPr>
          <w:p w14:paraId="5BAEBC29" w14:textId="09C4532B" w:rsidR="0001631B" w:rsidRPr="0012548A" w:rsidRDefault="0001631B" w:rsidP="006B3C35">
            <w:pPr>
              <w:rPr>
                <w:rFonts w:ascii="Verdana" w:hAnsi="Verdana"/>
                <w:sz w:val="20"/>
                <w:szCs w:val="20"/>
              </w:rPr>
            </w:pPr>
            <w:r w:rsidRPr="0012548A">
              <w:rPr>
                <w:rFonts w:ascii="Verdana" w:hAnsi="Verdana"/>
                <w:sz w:val="20"/>
                <w:szCs w:val="20"/>
              </w:rPr>
              <w:t xml:space="preserve">Research supplies </w:t>
            </w:r>
            <w:r w:rsidR="00AF6150" w:rsidRPr="0012548A">
              <w:rPr>
                <w:rFonts w:ascii="Verdana" w:hAnsi="Verdana"/>
                <w:sz w:val="20"/>
                <w:szCs w:val="20"/>
              </w:rPr>
              <w:t>and/or</w:t>
            </w:r>
            <w:r w:rsidRPr="0012548A">
              <w:rPr>
                <w:rFonts w:ascii="Verdana" w:hAnsi="Verdana"/>
                <w:sz w:val="20"/>
                <w:szCs w:val="20"/>
              </w:rPr>
              <w:t xml:space="preserve"> office supplies</w:t>
            </w:r>
          </w:p>
        </w:tc>
        <w:tc>
          <w:tcPr>
            <w:tcW w:w="1062" w:type="dxa"/>
            <w:vAlign w:val="center"/>
          </w:tcPr>
          <w:p w14:paraId="59755167" w14:textId="77777777" w:rsidR="0001631B" w:rsidRPr="0012548A" w:rsidRDefault="0001631B" w:rsidP="0012548A">
            <w:pPr>
              <w:jc w:val="center"/>
              <w:rPr>
                <w:rFonts w:ascii="Verdana" w:hAnsi="Verdana"/>
                <w:b/>
                <w:sz w:val="20"/>
                <w:szCs w:val="20"/>
                <w:u w:val="single"/>
              </w:rPr>
            </w:pPr>
          </w:p>
        </w:tc>
        <w:tc>
          <w:tcPr>
            <w:tcW w:w="1311" w:type="dxa"/>
            <w:vAlign w:val="center"/>
          </w:tcPr>
          <w:p w14:paraId="04C0B476" w14:textId="77777777" w:rsidR="0001631B" w:rsidRPr="0012548A" w:rsidRDefault="0001631B" w:rsidP="0012548A">
            <w:pPr>
              <w:jc w:val="center"/>
              <w:rPr>
                <w:rFonts w:ascii="Verdana" w:hAnsi="Verdana"/>
                <w:b/>
                <w:sz w:val="20"/>
                <w:szCs w:val="20"/>
                <w:u w:val="single"/>
              </w:rPr>
            </w:pPr>
          </w:p>
        </w:tc>
        <w:tc>
          <w:tcPr>
            <w:tcW w:w="2517" w:type="dxa"/>
            <w:vAlign w:val="center"/>
          </w:tcPr>
          <w:p w14:paraId="6FD7D6C0" w14:textId="77777777" w:rsidR="0001631B" w:rsidRPr="0012548A" w:rsidRDefault="0001631B" w:rsidP="0012548A">
            <w:pPr>
              <w:jc w:val="center"/>
              <w:rPr>
                <w:rFonts w:ascii="Verdana" w:hAnsi="Verdana"/>
                <w:b/>
                <w:sz w:val="20"/>
                <w:szCs w:val="20"/>
                <w:u w:val="single"/>
              </w:rPr>
            </w:pPr>
          </w:p>
        </w:tc>
      </w:tr>
      <w:tr w:rsidR="00AF6150" w:rsidRPr="0012548A" w14:paraId="66262008" w14:textId="77777777" w:rsidTr="006A3C42">
        <w:trPr>
          <w:jc w:val="center"/>
        </w:trPr>
        <w:tc>
          <w:tcPr>
            <w:tcW w:w="4460" w:type="dxa"/>
          </w:tcPr>
          <w:p w14:paraId="7D92D618" w14:textId="77777777" w:rsidR="00AF6150" w:rsidRPr="0012548A" w:rsidRDefault="00AF6150" w:rsidP="00114FE6">
            <w:pPr>
              <w:rPr>
                <w:rFonts w:ascii="Verdana" w:hAnsi="Verdana"/>
                <w:sz w:val="20"/>
                <w:szCs w:val="20"/>
              </w:rPr>
            </w:pPr>
            <w:r w:rsidRPr="0012548A">
              <w:rPr>
                <w:rFonts w:ascii="Verdana" w:hAnsi="Verdana"/>
                <w:sz w:val="20"/>
                <w:szCs w:val="20"/>
              </w:rPr>
              <w:t>Patient care costs</w:t>
            </w:r>
          </w:p>
        </w:tc>
        <w:tc>
          <w:tcPr>
            <w:tcW w:w="1062" w:type="dxa"/>
            <w:vAlign w:val="center"/>
          </w:tcPr>
          <w:p w14:paraId="052C5799" w14:textId="77777777" w:rsidR="00AF6150" w:rsidRPr="0012548A" w:rsidRDefault="00AF6150" w:rsidP="0012548A">
            <w:pPr>
              <w:jc w:val="center"/>
              <w:rPr>
                <w:rFonts w:ascii="Verdana" w:hAnsi="Verdana"/>
                <w:b/>
                <w:sz w:val="20"/>
                <w:szCs w:val="20"/>
                <w:u w:val="single"/>
              </w:rPr>
            </w:pPr>
          </w:p>
        </w:tc>
        <w:tc>
          <w:tcPr>
            <w:tcW w:w="1311" w:type="dxa"/>
            <w:vAlign w:val="center"/>
          </w:tcPr>
          <w:p w14:paraId="11294C3F" w14:textId="77777777" w:rsidR="00AF6150" w:rsidRPr="0012548A" w:rsidRDefault="00AF6150" w:rsidP="0012548A">
            <w:pPr>
              <w:jc w:val="center"/>
              <w:rPr>
                <w:rFonts w:ascii="Verdana" w:hAnsi="Verdana"/>
                <w:b/>
                <w:sz w:val="20"/>
                <w:szCs w:val="20"/>
                <w:u w:val="single"/>
              </w:rPr>
            </w:pPr>
          </w:p>
        </w:tc>
        <w:tc>
          <w:tcPr>
            <w:tcW w:w="2517" w:type="dxa"/>
            <w:vAlign w:val="center"/>
          </w:tcPr>
          <w:p w14:paraId="785EC12F" w14:textId="77777777" w:rsidR="00AF6150" w:rsidRPr="0012548A" w:rsidRDefault="00AF6150" w:rsidP="0012548A">
            <w:pPr>
              <w:jc w:val="center"/>
              <w:rPr>
                <w:rFonts w:ascii="Verdana" w:hAnsi="Verdana"/>
                <w:b/>
                <w:sz w:val="20"/>
                <w:szCs w:val="20"/>
                <w:u w:val="single"/>
              </w:rPr>
            </w:pPr>
          </w:p>
        </w:tc>
      </w:tr>
      <w:tr w:rsidR="00AF6150" w:rsidRPr="0012548A" w14:paraId="46357A65" w14:textId="77777777" w:rsidTr="006A3C42">
        <w:trPr>
          <w:jc w:val="center"/>
        </w:trPr>
        <w:tc>
          <w:tcPr>
            <w:tcW w:w="4460" w:type="dxa"/>
          </w:tcPr>
          <w:p w14:paraId="5FA7CBC4" w14:textId="77777777" w:rsidR="00AF6150" w:rsidRPr="0012548A" w:rsidRDefault="00AF6150" w:rsidP="00114FE6">
            <w:pPr>
              <w:rPr>
                <w:rFonts w:ascii="Verdana" w:hAnsi="Verdana"/>
                <w:sz w:val="20"/>
                <w:szCs w:val="20"/>
              </w:rPr>
            </w:pPr>
            <w:r w:rsidRPr="0012548A">
              <w:rPr>
                <w:rFonts w:ascii="Verdana" w:hAnsi="Verdana"/>
                <w:sz w:val="20"/>
                <w:szCs w:val="20"/>
              </w:rPr>
              <w:t>Sample processing/shipping</w:t>
            </w:r>
          </w:p>
        </w:tc>
        <w:tc>
          <w:tcPr>
            <w:tcW w:w="1062" w:type="dxa"/>
            <w:vAlign w:val="center"/>
          </w:tcPr>
          <w:p w14:paraId="4340F785" w14:textId="77777777" w:rsidR="00AF6150" w:rsidRPr="0012548A" w:rsidRDefault="00AF6150" w:rsidP="0012548A">
            <w:pPr>
              <w:jc w:val="center"/>
              <w:rPr>
                <w:rFonts w:ascii="Verdana" w:hAnsi="Verdana"/>
                <w:b/>
                <w:sz w:val="20"/>
                <w:szCs w:val="20"/>
                <w:u w:val="single"/>
              </w:rPr>
            </w:pPr>
          </w:p>
        </w:tc>
        <w:tc>
          <w:tcPr>
            <w:tcW w:w="1311" w:type="dxa"/>
            <w:vAlign w:val="center"/>
          </w:tcPr>
          <w:p w14:paraId="2E647093" w14:textId="77777777" w:rsidR="00AF6150" w:rsidRPr="0012548A" w:rsidRDefault="00AF6150" w:rsidP="0012548A">
            <w:pPr>
              <w:jc w:val="center"/>
              <w:rPr>
                <w:rFonts w:ascii="Verdana" w:hAnsi="Verdana"/>
                <w:b/>
                <w:sz w:val="20"/>
                <w:szCs w:val="20"/>
                <w:u w:val="single"/>
              </w:rPr>
            </w:pPr>
          </w:p>
        </w:tc>
        <w:tc>
          <w:tcPr>
            <w:tcW w:w="2517" w:type="dxa"/>
            <w:vAlign w:val="center"/>
          </w:tcPr>
          <w:p w14:paraId="5E3F8746" w14:textId="77777777" w:rsidR="00AF6150" w:rsidRPr="0012548A" w:rsidRDefault="00AF6150" w:rsidP="0012548A">
            <w:pPr>
              <w:jc w:val="center"/>
              <w:rPr>
                <w:rFonts w:ascii="Verdana" w:hAnsi="Verdana"/>
                <w:b/>
                <w:sz w:val="20"/>
                <w:szCs w:val="20"/>
                <w:u w:val="single"/>
              </w:rPr>
            </w:pPr>
          </w:p>
        </w:tc>
      </w:tr>
      <w:tr w:rsidR="00AF6150" w:rsidRPr="0012548A" w14:paraId="7178C2C1" w14:textId="77777777" w:rsidTr="006A3C42">
        <w:trPr>
          <w:jc w:val="center"/>
        </w:trPr>
        <w:tc>
          <w:tcPr>
            <w:tcW w:w="4460" w:type="dxa"/>
          </w:tcPr>
          <w:p w14:paraId="0CA55919" w14:textId="77777777" w:rsidR="00AF6150" w:rsidRPr="0012548A" w:rsidRDefault="00AF6150" w:rsidP="006B3C35">
            <w:pPr>
              <w:rPr>
                <w:rFonts w:ascii="Verdana" w:hAnsi="Verdana"/>
                <w:sz w:val="20"/>
                <w:szCs w:val="20"/>
              </w:rPr>
            </w:pPr>
            <w:r w:rsidRPr="0012548A">
              <w:rPr>
                <w:rFonts w:ascii="Verdana" w:hAnsi="Verdana"/>
                <w:sz w:val="20"/>
                <w:szCs w:val="20"/>
              </w:rPr>
              <w:t>Subject stipends</w:t>
            </w:r>
          </w:p>
        </w:tc>
        <w:tc>
          <w:tcPr>
            <w:tcW w:w="1062" w:type="dxa"/>
            <w:vAlign w:val="center"/>
          </w:tcPr>
          <w:p w14:paraId="3E57D6D8" w14:textId="77777777" w:rsidR="00AF6150" w:rsidRPr="0012548A" w:rsidRDefault="00AF6150" w:rsidP="0012548A">
            <w:pPr>
              <w:jc w:val="center"/>
              <w:rPr>
                <w:rFonts w:ascii="Verdana" w:hAnsi="Verdana"/>
                <w:b/>
                <w:sz w:val="20"/>
                <w:szCs w:val="20"/>
                <w:u w:val="single"/>
              </w:rPr>
            </w:pPr>
          </w:p>
        </w:tc>
        <w:tc>
          <w:tcPr>
            <w:tcW w:w="1311" w:type="dxa"/>
            <w:vAlign w:val="center"/>
          </w:tcPr>
          <w:p w14:paraId="4AD9F03D" w14:textId="77777777" w:rsidR="00AF6150" w:rsidRPr="0012548A" w:rsidRDefault="00AF6150" w:rsidP="0012548A">
            <w:pPr>
              <w:jc w:val="center"/>
              <w:rPr>
                <w:rFonts w:ascii="Verdana" w:hAnsi="Verdana"/>
                <w:b/>
                <w:sz w:val="20"/>
                <w:szCs w:val="20"/>
                <w:u w:val="single"/>
              </w:rPr>
            </w:pPr>
          </w:p>
        </w:tc>
        <w:tc>
          <w:tcPr>
            <w:tcW w:w="2517" w:type="dxa"/>
            <w:vAlign w:val="center"/>
          </w:tcPr>
          <w:p w14:paraId="25E230D9" w14:textId="77777777" w:rsidR="00AF6150" w:rsidRPr="0012548A" w:rsidRDefault="00AF6150" w:rsidP="0012548A">
            <w:pPr>
              <w:jc w:val="center"/>
              <w:rPr>
                <w:rFonts w:ascii="Verdana" w:hAnsi="Verdana"/>
                <w:b/>
                <w:sz w:val="20"/>
                <w:szCs w:val="20"/>
                <w:u w:val="single"/>
              </w:rPr>
            </w:pPr>
          </w:p>
        </w:tc>
      </w:tr>
      <w:tr w:rsidR="0001631B" w:rsidRPr="0012548A" w14:paraId="5985A4DB" w14:textId="77777777" w:rsidTr="006A3C42">
        <w:trPr>
          <w:jc w:val="center"/>
        </w:trPr>
        <w:tc>
          <w:tcPr>
            <w:tcW w:w="4460" w:type="dxa"/>
          </w:tcPr>
          <w:p w14:paraId="6CA475DA" w14:textId="77777777" w:rsidR="0001631B" w:rsidRPr="0012548A" w:rsidRDefault="00B53187" w:rsidP="006B3C35">
            <w:pPr>
              <w:rPr>
                <w:rFonts w:ascii="Verdana" w:hAnsi="Verdana"/>
                <w:sz w:val="20"/>
                <w:szCs w:val="20"/>
              </w:rPr>
            </w:pPr>
            <w:r w:rsidRPr="0012548A">
              <w:rPr>
                <w:rFonts w:ascii="Verdana" w:hAnsi="Verdana"/>
                <w:sz w:val="20"/>
                <w:szCs w:val="20"/>
              </w:rPr>
              <w:t>Animal c</w:t>
            </w:r>
            <w:r w:rsidR="0001631B" w:rsidRPr="0012548A">
              <w:rPr>
                <w:rFonts w:ascii="Verdana" w:hAnsi="Verdana"/>
                <w:sz w:val="20"/>
                <w:szCs w:val="20"/>
              </w:rPr>
              <w:t>osts</w:t>
            </w:r>
          </w:p>
        </w:tc>
        <w:tc>
          <w:tcPr>
            <w:tcW w:w="1062" w:type="dxa"/>
            <w:vAlign w:val="center"/>
          </w:tcPr>
          <w:p w14:paraId="7C4A11A5" w14:textId="77777777" w:rsidR="0001631B" w:rsidRPr="0012548A" w:rsidRDefault="0001631B" w:rsidP="0012548A">
            <w:pPr>
              <w:jc w:val="center"/>
              <w:rPr>
                <w:rFonts w:ascii="Verdana" w:hAnsi="Verdana"/>
                <w:b/>
                <w:sz w:val="20"/>
                <w:szCs w:val="20"/>
                <w:u w:val="single"/>
              </w:rPr>
            </w:pPr>
          </w:p>
        </w:tc>
        <w:tc>
          <w:tcPr>
            <w:tcW w:w="1311" w:type="dxa"/>
            <w:vAlign w:val="center"/>
          </w:tcPr>
          <w:p w14:paraId="4093E50C" w14:textId="77777777" w:rsidR="0001631B" w:rsidRPr="0012548A" w:rsidRDefault="0001631B" w:rsidP="0012548A">
            <w:pPr>
              <w:jc w:val="center"/>
              <w:rPr>
                <w:rFonts w:ascii="Verdana" w:hAnsi="Verdana"/>
                <w:b/>
                <w:sz w:val="20"/>
                <w:szCs w:val="20"/>
                <w:u w:val="single"/>
              </w:rPr>
            </w:pPr>
          </w:p>
        </w:tc>
        <w:tc>
          <w:tcPr>
            <w:tcW w:w="2517" w:type="dxa"/>
            <w:vAlign w:val="center"/>
          </w:tcPr>
          <w:p w14:paraId="04C6CBD0" w14:textId="77777777" w:rsidR="0001631B" w:rsidRPr="0012548A" w:rsidRDefault="0001631B" w:rsidP="0012548A">
            <w:pPr>
              <w:jc w:val="center"/>
              <w:rPr>
                <w:rFonts w:ascii="Verdana" w:hAnsi="Verdana"/>
                <w:b/>
                <w:sz w:val="20"/>
                <w:szCs w:val="20"/>
                <w:u w:val="single"/>
              </w:rPr>
            </w:pPr>
          </w:p>
        </w:tc>
      </w:tr>
      <w:tr w:rsidR="0001631B" w:rsidRPr="0012548A" w14:paraId="0F4464C0" w14:textId="77777777" w:rsidTr="006A3C42">
        <w:trPr>
          <w:jc w:val="center"/>
        </w:trPr>
        <w:tc>
          <w:tcPr>
            <w:tcW w:w="4460" w:type="dxa"/>
          </w:tcPr>
          <w:p w14:paraId="77124B88" w14:textId="77777777" w:rsidR="0001631B" w:rsidRPr="0012548A" w:rsidRDefault="0001631B" w:rsidP="006B3C35">
            <w:pPr>
              <w:rPr>
                <w:rFonts w:ascii="Verdana" w:hAnsi="Verdana"/>
                <w:sz w:val="20"/>
                <w:szCs w:val="20"/>
              </w:rPr>
            </w:pPr>
            <w:r w:rsidRPr="0012548A">
              <w:rPr>
                <w:rFonts w:ascii="Verdana" w:hAnsi="Verdana"/>
                <w:sz w:val="20"/>
                <w:szCs w:val="20"/>
              </w:rPr>
              <w:t>Special costs</w:t>
            </w:r>
          </w:p>
        </w:tc>
        <w:tc>
          <w:tcPr>
            <w:tcW w:w="1062" w:type="dxa"/>
            <w:vAlign w:val="center"/>
          </w:tcPr>
          <w:p w14:paraId="13E8A8C7" w14:textId="77777777" w:rsidR="0001631B" w:rsidRPr="0012548A" w:rsidRDefault="0001631B" w:rsidP="0012548A">
            <w:pPr>
              <w:jc w:val="center"/>
              <w:rPr>
                <w:rFonts w:ascii="Verdana" w:hAnsi="Verdana"/>
                <w:b/>
                <w:sz w:val="20"/>
                <w:szCs w:val="20"/>
                <w:u w:val="single"/>
              </w:rPr>
            </w:pPr>
          </w:p>
        </w:tc>
        <w:tc>
          <w:tcPr>
            <w:tcW w:w="1311" w:type="dxa"/>
            <w:vAlign w:val="center"/>
          </w:tcPr>
          <w:p w14:paraId="5F9FA43F" w14:textId="77777777" w:rsidR="0001631B" w:rsidRPr="0012548A" w:rsidRDefault="0001631B" w:rsidP="0012548A">
            <w:pPr>
              <w:jc w:val="center"/>
              <w:rPr>
                <w:rFonts w:ascii="Verdana" w:hAnsi="Verdana"/>
                <w:b/>
                <w:sz w:val="20"/>
                <w:szCs w:val="20"/>
                <w:u w:val="single"/>
              </w:rPr>
            </w:pPr>
          </w:p>
        </w:tc>
        <w:tc>
          <w:tcPr>
            <w:tcW w:w="2517" w:type="dxa"/>
            <w:vAlign w:val="center"/>
          </w:tcPr>
          <w:p w14:paraId="0A6CE972" w14:textId="77777777" w:rsidR="0001631B" w:rsidRPr="0012548A" w:rsidRDefault="0001631B" w:rsidP="0012548A">
            <w:pPr>
              <w:jc w:val="center"/>
              <w:rPr>
                <w:rFonts w:ascii="Verdana" w:hAnsi="Verdana"/>
                <w:b/>
                <w:sz w:val="20"/>
                <w:szCs w:val="20"/>
                <w:u w:val="single"/>
              </w:rPr>
            </w:pPr>
          </w:p>
        </w:tc>
      </w:tr>
      <w:tr w:rsidR="0001631B" w:rsidRPr="0012548A" w14:paraId="54A53E7F" w14:textId="77777777" w:rsidTr="006A3C42">
        <w:trPr>
          <w:jc w:val="center"/>
        </w:trPr>
        <w:tc>
          <w:tcPr>
            <w:tcW w:w="4460" w:type="dxa"/>
            <w:tcBorders>
              <w:bottom w:val="double" w:sz="4" w:space="0" w:color="auto"/>
            </w:tcBorders>
          </w:tcPr>
          <w:p w14:paraId="4DD9E547" w14:textId="77777777" w:rsidR="0001631B" w:rsidRPr="0012548A" w:rsidRDefault="0001631B" w:rsidP="006B3C35">
            <w:pPr>
              <w:rPr>
                <w:rFonts w:ascii="Verdana" w:hAnsi="Verdana"/>
                <w:sz w:val="20"/>
                <w:szCs w:val="20"/>
              </w:rPr>
            </w:pPr>
            <w:r w:rsidRPr="0012548A">
              <w:rPr>
                <w:rFonts w:ascii="Verdana" w:hAnsi="Verdana"/>
                <w:sz w:val="20"/>
                <w:szCs w:val="20"/>
              </w:rPr>
              <w:t>Travel for dissemination of research results</w:t>
            </w:r>
          </w:p>
        </w:tc>
        <w:tc>
          <w:tcPr>
            <w:tcW w:w="1062" w:type="dxa"/>
            <w:tcBorders>
              <w:bottom w:val="double" w:sz="4" w:space="0" w:color="auto"/>
            </w:tcBorders>
            <w:vAlign w:val="center"/>
          </w:tcPr>
          <w:p w14:paraId="3B3DB23B" w14:textId="77777777" w:rsidR="0001631B" w:rsidRPr="0012548A" w:rsidRDefault="0001631B" w:rsidP="0012548A">
            <w:pPr>
              <w:jc w:val="center"/>
              <w:rPr>
                <w:rFonts w:ascii="Verdana" w:hAnsi="Verdana"/>
                <w:b/>
                <w:sz w:val="20"/>
                <w:szCs w:val="20"/>
                <w:u w:val="single"/>
              </w:rPr>
            </w:pPr>
          </w:p>
        </w:tc>
        <w:tc>
          <w:tcPr>
            <w:tcW w:w="1311" w:type="dxa"/>
            <w:tcBorders>
              <w:bottom w:val="double" w:sz="4" w:space="0" w:color="auto"/>
            </w:tcBorders>
            <w:vAlign w:val="center"/>
          </w:tcPr>
          <w:p w14:paraId="48EB4851" w14:textId="77777777" w:rsidR="0001631B" w:rsidRPr="0012548A" w:rsidRDefault="0001631B" w:rsidP="0012548A">
            <w:pPr>
              <w:jc w:val="center"/>
              <w:rPr>
                <w:rFonts w:ascii="Verdana" w:hAnsi="Verdana"/>
                <w:b/>
                <w:sz w:val="20"/>
                <w:szCs w:val="20"/>
                <w:u w:val="single"/>
              </w:rPr>
            </w:pPr>
          </w:p>
        </w:tc>
        <w:tc>
          <w:tcPr>
            <w:tcW w:w="2517" w:type="dxa"/>
            <w:tcBorders>
              <w:bottom w:val="double" w:sz="4" w:space="0" w:color="auto"/>
            </w:tcBorders>
            <w:vAlign w:val="center"/>
          </w:tcPr>
          <w:p w14:paraId="05421ED3" w14:textId="77777777" w:rsidR="0001631B" w:rsidRPr="0012548A" w:rsidRDefault="0001631B" w:rsidP="0012548A">
            <w:pPr>
              <w:jc w:val="center"/>
              <w:rPr>
                <w:rFonts w:ascii="Verdana" w:hAnsi="Verdana"/>
                <w:b/>
                <w:sz w:val="20"/>
                <w:szCs w:val="20"/>
                <w:u w:val="single"/>
              </w:rPr>
            </w:pPr>
          </w:p>
        </w:tc>
      </w:tr>
      <w:tr w:rsidR="0001631B" w:rsidRPr="0012548A" w14:paraId="20EB5E9B" w14:textId="77777777" w:rsidTr="006A3C42">
        <w:trPr>
          <w:trHeight w:val="123"/>
          <w:jc w:val="center"/>
        </w:trPr>
        <w:tc>
          <w:tcPr>
            <w:tcW w:w="4460" w:type="dxa"/>
            <w:tcBorders>
              <w:top w:val="double" w:sz="4" w:space="0" w:color="auto"/>
            </w:tcBorders>
          </w:tcPr>
          <w:p w14:paraId="625B70AA" w14:textId="77777777" w:rsidR="0001631B" w:rsidRPr="0012548A" w:rsidRDefault="0001631B" w:rsidP="006B3C35">
            <w:pPr>
              <w:rPr>
                <w:rFonts w:ascii="Verdana" w:hAnsi="Verdana"/>
                <w:b/>
                <w:i/>
                <w:sz w:val="20"/>
                <w:szCs w:val="20"/>
              </w:rPr>
            </w:pPr>
            <w:r w:rsidRPr="0012548A">
              <w:rPr>
                <w:rFonts w:ascii="Verdana" w:hAnsi="Verdana"/>
                <w:b/>
                <w:i/>
                <w:sz w:val="20"/>
                <w:szCs w:val="20"/>
              </w:rPr>
              <w:t>TOTAL</w:t>
            </w:r>
          </w:p>
        </w:tc>
        <w:tc>
          <w:tcPr>
            <w:tcW w:w="1062" w:type="dxa"/>
            <w:tcBorders>
              <w:top w:val="double" w:sz="4" w:space="0" w:color="auto"/>
            </w:tcBorders>
            <w:vAlign w:val="center"/>
          </w:tcPr>
          <w:p w14:paraId="68FE247D" w14:textId="77777777" w:rsidR="0001631B" w:rsidRPr="0012548A" w:rsidRDefault="0001631B" w:rsidP="0012548A">
            <w:pPr>
              <w:jc w:val="center"/>
              <w:rPr>
                <w:rFonts w:ascii="Verdana" w:hAnsi="Verdana"/>
                <w:b/>
                <w:sz w:val="20"/>
                <w:szCs w:val="20"/>
                <w:u w:val="single"/>
              </w:rPr>
            </w:pPr>
          </w:p>
        </w:tc>
        <w:tc>
          <w:tcPr>
            <w:tcW w:w="1311" w:type="dxa"/>
            <w:tcBorders>
              <w:top w:val="double" w:sz="4" w:space="0" w:color="auto"/>
            </w:tcBorders>
            <w:vAlign w:val="center"/>
          </w:tcPr>
          <w:p w14:paraId="78CABD7A" w14:textId="77777777" w:rsidR="0001631B" w:rsidRPr="0012548A" w:rsidRDefault="0001631B" w:rsidP="0012548A">
            <w:pPr>
              <w:jc w:val="center"/>
              <w:rPr>
                <w:rFonts w:ascii="Verdana" w:hAnsi="Verdana"/>
                <w:b/>
                <w:sz w:val="20"/>
                <w:szCs w:val="20"/>
                <w:u w:val="single"/>
              </w:rPr>
            </w:pPr>
          </w:p>
        </w:tc>
        <w:tc>
          <w:tcPr>
            <w:tcW w:w="2517" w:type="dxa"/>
            <w:tcBorders>
              <w:top w:val="double" w:sz="4" w:space="0" w:color="auto"/>
            </w:tcBorders>
            <w:vAlign w:val="center"/>
          </w:tcPr>
          <w:p w14:paraId="14D3EB02" w14:textId="77777777" w:rsidR="0001631B" w:rsidRPr="0012548A" w:rsidRDefault="0001631B" w:rsidP="0012548A">
            <w:pPr>
              <w:jc w:val="center"/>
              <w:rPr>
                <w:rFonts w:ascii="Verdana" w:hAnsi="Verdana"/>
                <w:b/>
                <w:sz w:val="20"/>
                <w:szCs w:val="20"/>
                <w:u w:val="single"/>
              </w:rPr>
            </w:pPr>
          </w:p>
        </w:tc>
      </w:tr>
    </w:tbl>
    <w:p w14:paraId="0099209A" w14:textId="77777777" w:rsidR="006156A1" w:rsidRPr="0012548A" w:rsidRDefault="006156A1" w:rsidP="006B3C35">
      <w:pPr>
        <w:rPr>
          <w:rFonts w:ascii="Verdana" w:hAnsi="Verdana"/>
          <w:i/>
          <w:sz w:val="20"/>
          <w:szCs w:val="20"/>
        </w:rPr>
      </w:pPr>
      <w:r w:rsidRPr="0012548A">
        <w:rPr>
          <w:rFonts w:ascii="Verdana" w:hAnsi="Verdana"/>
          <w:i/>
          <w:sz w:val="20"/>
          <w:szCs w:val="20"/>
        </w:rPr>
        <w:t>*This is a list of common expenses.  However, it is not meant to be all-inclusive and may vary between projects.</w:t>
      </w:r>
    </w:p>
    <w:p w14:paraId="0D846194" w14:textId="77777777" w:rsidR="00AF3329" w:rsidRPr="0012548A" w:rsidRDefault="00AF3329" w:rsidP="006B3C35">
      <w:pPr>
        <w:rPr>
          <w:rFonts w:ascii="Verdana" w:hAnsi="Verdana"/>
          <w:b/>
          <w:sz w:val="20"/>
          <w:szCs w:val="20"/>
          <w:u w:val="single"/>
        </w:rPr>
      </w:pPr>
    </w:p>
    <w:p w14:paraId="2AA035FF" w14:textId="77777777" w:rsidR="00AF3329" w:rsidRPr="0012548A" w:rsidRDefault="00AF3329" w:rsidP="006B3C35">
      <w:pPr>
        <w:rPr>
          <w:rFonts w:ascii="Verdana" w:hAnsi="Verdana"/>
          <w:b/>
          <w:sz w:val="20"/>
          <w:szCs w:val="20"/>
          <w:u w:val="single"/>
        </w:rPr>
      </w:pPr>
      <w:r w:rsidRPr="0012548A">
        <w:rPr>
          <w:rFonts w:ascii="Verdana" w:hAnsi="Verdana"/>
          <w:b/>
          <w:sz w:val="20"/>
          <w:szCs w:val="20"/>
          <w:u w:val="single"/>
        </w:rPr>
        <w:t>Budget Justification</w:t>
      </w:r>
    </w:p>
    <w:p w14:paraId="5F4444B3" w14:textId="77777777" w:rsidR="00AF3329" w:rsidRPr="0012548A" w:rsidRDefault="00205AB6" w:rsidP="00AF3329">
      <w:pPr>
        <w:rPr>
          <w:rFonts w:ascii="Verdana" w:hAnsi="Verdana"/>
          <w:i/>
          <w:color w:val="830065"/>
          <w:sz w:val="20"/>
          <w:szCs w:val="20"/>
        </w:rPr>
      </w:pPr>
      <w:r w:rsidRPr="0012548A">
        <w:rPr>
          <w:rFonts w:ascii="Verdana" w:hAnsi="Verdana"/>
          <w:i/>
          <w:color w:val="830065"/>
          <w:sz w:val="20"/>
          <w:szCs w:val="20"/>
        </w:rPr>
        <w:t>A</w:t>
      </w:r>
      <w:r w:rsidR="00AF3329" w:rsidRPr="0012548A">
        <w:rPr>
          <w:rFonts w:ascii="Verdana" w:hAnsi="Verdana"/>
          <w:i/>
          <w:color w:val="830065"/>
          <w:sz w:val="20"/>
          <w:szCs w:val="20"/>
        </w:rPr>
        <w:t xml:space="preserve"> </w:t>
      </w:r>
      <w:r w:rsidR="00AF3329" w:rsidRPr="0012548A">
        <w:rPr>
          <w:rFonts w:ascii="Verdana" w:hAnsi="Verdana"/>
          <w:b/>
          <w:i/>
          <w:color w:val="830065"/>
          <w:sz w:val="20"/>
          <w:szCs w:val="20"/>
        </w:rPr>
        <w:t>budget justification</w:t>
      </w:r>
      <w:r w:rsidR="00AF3329" w:rsidRPr="0012548A">
        <w:rPr>
          <w:rFonts w:ascii="Verdana" w:hAnsi="Verdana"/>
          <w:i/>
          <w:color w:val="830065"/>
          <w:sz w:val="20"/>
          <w:szCs w:val="20"/>
        </w:rPr>
        <w:t xml:space="preserve"> </w:t>
      </w:r>
      <w:r w:rsidRPr="0012548A">
        <w:rPr>
          <w:rFonts w:ascii="Verdana" w:hAnsi="Verdana"/>
          <w:i/>
          <w:color w:val="830065"/>
          <w:sz w:val="20"/>
          <w:szCs w:val="20"/>
        </w:rPr>
        <w:t>is required for all projects.</w:t>
      </w:r>
    </w:p>
    <w:p w14:paraId="590C6D0A" w14:textId="77777777" w:rsidR="00AF3329" w:rsidRPr="0012548A" w:rsidRDefault="00AF3329" w:rsidP="006B3C35">
      <w:pPr>
        <w:rPr>
          <w:rFonts w:ascii="Verdana" w:hAnsi="Verdana"/>
          <w:b/>
          <w:sz w:val="20"/>
          <w:szCs w:val="20"/>
        </w:rPr>
      </w:pPr>
    </w:p>
    <w:p w14:paraId="4CC01144" w14:textId="6E3965A3" w:rsidR="00AF3329" w:rsidRPr="0012548A" w:rsidRDefault="00AF3329" w:rsidP="00A322F1">
      <w:pPr>
        <w:tabs>
          <w:tab w:val="left" w:pos="7730"/>
        </w:tabs>
        <w:rPr>
          <w:rFonts w:ascii="Verdana" w:hAnsi="Verdana" w:cs="Calibri"/>
          <w:b/>
          <w:i/>
          <w:color w:val="830065"/>
          <w:sz w:val="20"/>
          <w:szCs w:val="20"/>
        </w:rPr>
      </w:pPr>
      <w:r w:rsidRPr="0012548A">
        <w:rPr>
          <w:rFonts w:ascii="Verdana" w:hAnsi="Verdana" w:cs="Calibri"/>
          <w:b/>
          <w:i/>
          <w:color w:val="830065"/>
          <w:sz w:val="20"/>
          <w:szCs w:val="20"/>
        </w:rPr>
        <w:t>INSTRUCTIONS</w:t>
      </w:r>
      <w:r w:rsidR="00A322F1">
        <w:rPr>
          <w:rFonts w:ascii="Verdana" w:hAnsi="Verdana" w:cs="Calibri"/>
          <w:b/>
          <w:i/>
          <w:color w:val="830065"/>
          <w:sz w:val="20"/>
          <w:szCs w:val="20"/>
        </w:rPr>
        <w:tab/>
      </w:r>
    </w:p>
    <w:p w14:paraId="7F634879" w14:textId="77777777" w:rsidR="00AF3329" w:rsidRPr="0012548A" w:rsidRDefault="00AF3329" w:rsidP="00AF3329">
      <w:pPr>
        <w:pStyle w:val="ListParagraph"/>
        <w:numPr>
          <w:ilvl w:val="0"/>
          <w:numId w:val="1"/>
        </w:numPr>
        <w:rPr>
          <w:rFonts w:ascii="Verdana" w:hAnsi="Verdana"/>
          <w:i/>
          <w:color w:val="830065"/>
          <w:sz w:val="20"/>
          <w:szCs w:val="20"/>
        </w:rPr>
      </w:pPr>
      <w:r w:rsidRPr="0012548A">
        <w:rPr>
          <w:rFonts w:ascii="Verdana" w:hAnsi="Verdana"/>
          <w:i/>
          <w:color w:val="830065"/>
          <w:sz w:val="20"/>
          <w:szCs w:val="20"/>
        </w:rPr>
        <w:t xml:space="preserve">The maximum allowable total budget is $15,000 for this grant.  </w:t>
      </w:r>
    </w:p>
    <w:p w14:paraId="1EE043F1" w14:textId="77777777" w:rsidR="00AF3329" w:rsidRPr="0012548A" w:rsidRDefault="002E7C03" w:rsidP="00AF3329">
      <w:pPr>
        <w:pStyle w:val="ListParagraph"/>
        <w:numPr>
          <w:ilvl w:val="1"/>
          <w:numId w:val="1"/>
        </w:numPr>
        <w:rPr>
          <w:rFonts w:ascii="Verdana" w:hAnsi="Verdana"/>
          <w:i/>
          <w:color w:val="830065"/>
          <w:sz w:val="20"/>
          <w:szCs w:val="20"/>
        </w:rPr>
      </w:pPr>
      <w:r w:rsidRPr="0012548A">
        <w:rPr>
          <w:rFonts w:ascii="Verdana" w:hAnsi="Verdana"/>
          <w:i/>
          <w:color w:val="830065"/>
          <w:sz w:val="20"/>
          <w:szCs w:val="20"/>
        </w:rPr>
        <w:t>Funding is limited to a maximum of $5,000 for r</w:t>
      </w:r>
      <w:r w:rsidR="00AF3329" w:rsidRPr="0012548A">
        <w:rPr>
          <w:rFonts w:ascii="Verdana" w:hAnsi="Verdana"/>
          <w:i/>
          <w:color w:val="830065"/>
          <w:sz w:val="20"/>
          <w:szCs w:val="20"/>
        </w:rPr>
        <w:t>etrospective chart review</w:t>
      </w:r>
      <w:r w:rsidR="00B57DE7" w:rsidRPr="0012548A">
        <w:rPr>
          <w:rFonts w:ascii="Verdana" w:hAnsi="Verdana"/>
          <w:i/>
          <w:color w:val="830065"/>
          <w:sz w:val="20"/>
          <w:szCs w:val="20"/>
        </w:rPr>
        <w:t>, survey</w:t>
      </w:r>
      <w:r w:rsidRPr="0012548A">
        <w:rPr>
          <w:rFonts w:ascii="Verdana" w:hAnsi="Verdana"/>
          <w:i/>
          <w:color w:val="830065"/>
          <w:sz w:val="20"/>
          <w:szCs w:val="20"/>
        </w:rPr>
        <w:t>, and quality improvement projects</w:t>
      </w:r>
      <w:r w:rsidR="00AF3329" w:rsidRPr="0012548A">
        <w:rPr>
          <w:rFonts w:ascii="Verdana" w:hAnsi="Verdana"/>
          <w:i/>
          <w:color w:val="830065"/>
          <w:sz w:val="20"/>
          <w:szCs w:val="20"/>
        </w:rPr>
        <w:t>.</w:t>
      </w:r>
      <w:r w:rsidRPr="0012548A">
        <w:rPr>
          <w:rFonts w:ascii="Verdana" w:hAnsi="Verdana"/>
          <w:i/>
          <w:color w:val="830065"/>
          <w:sz w:val="20"/>
          <w:szCs w:val="20"/>
        </w:rPr>
        <w:t xml:space="preserve">  If such projects need additional funding, specific justification must be provided.</w:t>
      </w:r>
    </w:p>
    <w:p w14:paraId="1C9B434E" w14:textId="77777777" w:rsidR="00AF3329" w:rsidRPr="0012548A" w:rsidRDefault="00AF3329" w:rsidP="00AF3329">
      <w:pPr>
        <w:pStyle w:val="ListParagraph"/>
        <w:numPr>
          <w:ilvl w:val="1"/>
          <w:numId w:val="1"/>
        </w:numPr>
        <w:rPr>
          <w:rFonts w:ascii="Verdana" w:hAnsi="Verdana"/>
          <w:i/>
          <w:color w:val="830065"/>
          <w:sz w:val="20"/>
          <w:szCs w:val="20"/>
        </w:rPr>
      </w:pPr>
      <w:r w:rsidRPr="0012548A">
        <w:rPr>
          <w:rFonts w:ascii="Verdana" w:hAnsi="Verdana"/>
          <w:i/>
          <w:color w:val="830065"/>
          <w:sz w:val="20"/>
          <w:szCs w:val="20"/>
        </w:rPr>
        <w:t>Please do not request funding above $15,000.</w:t>
      </w:r>
    </w:p>
    <w:p w14:paraId="0B71B725" w14:textId="77777777" w:rsidR="006156A1" w:rsidRPr="0012548A" w:rsidRDefault="006156A1" w:rsidP="006156A1">
      <w:pPr>
        <w:pStyle w:val="ListParagraph"/>
        <w:numPr>
          <w:ilvl w:val="0"/>
          <w:numId w:val="1"/>
        </w:numPr>
        <w:rPr>
          <w:rFonts w:ascii="Verdana" w:hAnsi="Verdana"/>
          <w:i/>
          <w:color w:val="830065"/>
          <w:sz w:val="20"/>
          <w:szCs w:val="20"/>
        </w:rPr>
      </w:pPr>
      <w:r w:rsidRPr="0012548A">
        <w:rPr>
          <w:rFonts w:ascii="Verdana" w:hAnsi="Verdana"/>
          <w:i/>
          <w:color w:val="830065"/>
          <w:sz w:val="20"/>
          <w:szCs w:val="20"/>
        </w:rPr>
        <w:t xml:space="preserve">If additional funds are to be utilized in addition to this award to complete the project, please explain the source and amount of the other funding and the delineation that will be made between the two funding sources. </w:t>
      </w:r>
    </w:p>
    <w:p w14:paraId="248BB593" w14:textId="77777777" w:rsidR="006156A1" w:rsidRPr="0012548A" w:rsidRDefault="006156A1" w:rsidP="00AF3329">
      <w:pPr>
        <w:pStyle w:val="ListParagraph"/>
        <w:numPr>
          <w:ilvl w:val="0"/>
          <w:numId w:val="1"/>
        </w:numPr>
        <w:rPr>
          <w:rFonts w:ascii="Verdana" w:hAnsi="Verdana"/>
          <w:i/>
          <w:color w:val="830065"/>
          <w:sz w:val="20"/>
          <w:szCs w:val="20"/>
        </w:rPr>
      </w:pPr>
      <w:r w:rsidRPr="0012548A">
        <w:rPr>
          <w:rFonts w:ascii="Verdana" w:hAnsi="Verdana"/>
          <w:i/>
          <w:color w:val="830065"/>
          <w:sz w:val="20"/>
          <w:szCs w:val="20"/>
        </w:rPr>
        <w:t xml:space="preserve">The following rates should be utilized to ensure consistency across projects for comparable services/items.  </w:t>
      </w:r>
    </w:p>
    <w:p w14:paraId="1EC1858C" w14:textId="5F17B610" w:rsidR="006156A1" w:rsidRPr="0012548A" w:rsidRDefault="006156A1" w:rsidP="006156A1">
      <w:pPr>
        <w:pStyle w:val="ListParagraph"/>
        <w:numPr>
          <w:ilvl w:val="1"/>
          <w:numId w:val="1"/>
        </w:numPr>
        <w:rPr>
          <w:rFonts w:ascii="Verdana" w:hAnsi="Verdana"/>
          <w:i/>
          <w:color w:val="830065"/>
          <w:sz w:val="20"/>
          <w:szCs w:val="20"/>
        </w:rPr>
      </w:pPr>
      <w:r w:rsidRPr="0012548A">
        <w:rPr>
          <w:rFonts w:ascii="Verdana" w:hAnsi="Verdana"/>
          <w:i/>
          <w:color w:val="830065"/>
          <w:sz w:val="20"/>
          <w:szCs w:val="20"/>
        </w:rPr>
        <w:t>Subject stipend</w:t>
      </w:r>
      <w:r w:rsidR="00F872A4">
        <w:rPr>
          <w:rFonts w:ascii="Verdana" w:hAnsi="Verdana"/>
          <w:i/>
          <w:color w:val="830065"/>
          <w:sz w:val="20"/>
          <w:szCs w:val="20"/>
        </w:rPr>
        <w:t>:</w:t>
      </w:r>
      <w:r w:rsidRPr="0012548A">
        <w:rPr>
          <w:rFonts w:ascii="Verdana" w:hAnsi="Verdana"/>
          <w:i/>
          <w:color w:val="830065"/>
          <w:sz w:val="20"/>
          <w:szCs w:val="20"/>
        </w:rPr>
        <w:t xml:space="preserve"> $25 per visit.</w:t>
      </w:r>
    </w:p>
    <w:p w14:paraId="012D07BB" w14:textId="0240B4FF" w:rsidR="006156A1" w:rsidRPr="0012548A" w:rsidRDefault="006156A1" w:rsidP="006156A1">
      <w:pPr>
        <w:pStyle w:val="ListParagraph"/>
        <w:numPr>
          <w:ilvl w:val="1"/>
          <w:numId w:val="1"/>
        </w:numPr>
        <w:rPr>
          <w:rFonts w:ascii="Verdana" w:hAnsi="Verdana"/>
          <w:i/>
          <w:color w:val="830065"/>
          <w:sz w:val="20"/>
          <w:szCs w:val="20"/>
        </w:rPr>
      </w:pPr>
      <w:r w:rsidRPr="0012548A">
        <w:rPr>
          <w:rFonts w:ascii="Verdana" w:hAnsi="Verdana"/>
          <w:i/>
          <w:color w:val="830065"/>
          <w:sz w:val="20"/>
          <w:szCs w:val="20"/>
        </w:rPr>
        <w:t>Research assistant</w:t>
      </w:r>
      <w:r w:rsidR="00F872A4">
        <w:rPr>
          <w:rFonts w:ascii="Verdana" w:hAnsi="Verdana"/>
          <w:i/>
          <w:color w:val="830065"/>
          <w:sz w:val="20"/>
          <w:szCs w:val="20"/>
        </w:rPr>
        <w:t xml:space="preserve"> (i.e., student internship stipend)</w:t>
      </w:r>
      <w:r w:rsidRPr="0012548A">
        <w:rPr>
          <w:rFonts w:ascii="Verdana" w:hAnsi="Verdana"/>
          <w:i/>
          <w:color w:val="830065"/>
          <w:sz w:val="20"/>
          <w:szCs w:val="20"/>
        </w:rPr>
        <w:t xml:space="preserve"> hourly rate</w:t>
      </w:r>
      <w:r w:rsidR="00F872A4">
        <w:rPr>
          <w:rFonts w:ascii="Verdana" w:hAnsi="Verdana"/>
          <w:i/>
          <w:color w:val="830065"/>
          <w:sz w:val="20"/>
          <w:szCs w:val="20"/>
        </w:rPr>
        <w:t>:</w:t>
      </w:r>
      <w:r w:rsidRPr="0012548A">
        <w:rPr>
          <w:rFonts w:ascii="Verdana" w:hAnsi="Verdana"/>
          <w:i/>
          <w:color w:val="830065"/>
          <w:sz w:val="20"/>
          <w:szCs w:val="20"/>
        </w:rPr>
        <w:t xml:space="preserve"> $12 per hour.</w:t>
      </w:r>
    </w:p>
    <w:p w14:paraId="378E496E" w14:textId="0F2D83EF" w:rsidR="006156A1" w:rsidRPr="0012548A" w:rsidRDefault="006156A1" w:rsidP="006156A1">
      <w:pPr>
        <w:pStyle w:val="ListParagraph"/>
        <w:numPr>
          <w:ilvl w:val="1"/>
          <w:numId w:val="1"/>
        </w:numPr>
        <w:rPr>
          <w:rFonts w:ascii="Verdana" w:hAnsi="Verdana"/>
          <w:i/>
          <w:color w:val="830065"/>
          <w:sz w:val="20"/>
          <w:szCs w:val="20"/>
        </w:rPr>
      </w:pPr>
      <w:r w:rsidRPr="0012548A">
        <w:rPr>
          <w:rFonts w:ascii="Verdana" w:hAnsi="Verdana"/>
          <w:i/>
          <w:color w:val="830065"/>
          <w:sz w:val="20"/>
          <w:szCs w:val="20"/>
        </w:rPr>
        <w:t>Statistician hourly rate</w:t>
      </w:r>
      <w:r w:rsidR="00F872A4">
        <w:rPr>
          <w:rFonts w:ascii="Verdana" w:hAnsi="Verdana"/>
          <w:i/>
          <w:color w:val="830065"/>
          <w:sz w:val="20"/>
          <w:szCs w:val="20"/>
        </w:rPr>
        <w:t xml:space="preserve">:  </w:t>
      </w:r>
      <w:r w:rsidRPr="0012548A">
        <w:rPr>
          <w:rFonts w:ascii="Verdana" w:hAnsi="Verdana"/>
          <w:i/>
          <w:color w:val="830065"/>
          <w:sz w:val="20"/>
          <w:szCs w:val="20"/>
        </w:rPr>
        <w:t>$75 per hour.</w:t>
      </w:r>
    </w:p>
    <w:p w14:paraId="6EB7A29E" w14:textId="77777777" w:rsidR="00A31A37" w:rsidRDefault="0001631B" w:rsidP="00A31A37">
      <w:pPr>
        <w:pStyle w:val="ListParagraph"/>
        <w:numPr>
          <w:ilvl w:val="0"/>
          <w:numId w:val="1"/>
        </w:numPr>
        <w:rPr>
          <w:rFonts w:ascii="Verdana" w:hAnsi="Verdana"/>
          <w:i/>
          <w:color w:val="830065"/>
          <w:sz w:val="20"/>
          <w:szCs w:val="20"/>
        </w:rPr>
      </w:pPr>
      <w:r w:rsidRPr="0012548A">
        <w:rPr>
          <w:rFonts w:ascii="Verdana" w:hAnsi="Verdana"/>
          <w:i/>
          <w:color w:val="830065"/>
          <w:sz w:val="20"/>
          <w:szCs w:val="20"/>
        </w:rPr>
        <w:t>Enter whole dollar amounts only (no decimals).</w:t>
      </w:r>
    </w:p>
    <w:p w14:paraId="70CE8A73" w14:textId="44FE66B9" w:rsidR="0001631B" w:rsidRPr="00A31A37" w:rsidRDefault="0001631B" w:rsidP="00A31A37">
      <w:pPr>
        <w:pStyle w:val="ListParagraph"/>
        <w:numPr>
          <w:ilvl w:val="0"/>
          <w:numId w:val="1"/>
        </w:numPr>
        <w:rPr>
          <w:rFonts w:ascii="Verdana" w:hAnsi="Verdana"/>
          <w:i/>
          <w:color w:val="830065"/>
          <w:sz w:val="20"/>
          <w:szCs w:val="20"/>
        </w:rPr>
      </w:pPr>
      <w:r w:rsidRPr="00A31A37">
        <w:rPr>
          <w:rFonts w:ascii="Verdana" w:hAnsi="Verdana"/>
          <w:i/>
          <w:color w:val="830065"/>
          <w:sz w:val="20"/>
          <w:szCs w:val="20"/>
        </w:rPr>
        <w:lastRenderedPageBreak/>
        <w:t>If more than one unit will be purchased of an item listed, please specify the unit cost and the number of units necessary to complete the project.</w:t>
      </w:r>
    </w:p>
    <w:p w14:paraId="3EA26373" w14:textId="006FAFF5" w:rsidR="0001631B" w:rsidRPr="0012548A" w:rsidRDefault="0001631B" w:rsidP="006B3C35">
      <w:pPr>
        <w:pStyle w:val="ListParagraph"/>
        <w:numPr>
          <w:ilvl w:val="0"/>
          <w:numId w:val="1"/>
        </w:numPr>
        <w:rPr>
          <w:rFonts w:ascii="Verdana" w:hAnsi="Verdana"/>
          <w:i/>
          <w:color w:val="830065"/>
          <w:sz w:val="20"/>
          <w:szCs w:val="20"/>
        </w:rPr>
      </w:pPr>
      <w:r w:rsidRPr="0012548A">
        <w:rPr>
          <w:rFonts w:ascii="Verdana" w:hAnsi="Verdana"/>
          <w:i/>
          <w:color w:val="830065"/>
          <w:sz w:val="20"/>
          <w:szCs w:val="20"/>
        </w:rPr>
        <w:t xml:space="preserve">Please be as specific as possible </w:t>
      </w:r>
      <w:r w:rsidR="00692DB5" w:rsidRPr="0012548A">
        <w:rPr>
          <w:rFonts w:ascii="Verdana" w:hAnsi="Verdana"/>
          <w:i/>
          <w:color w:val="830065"/>
          <w:sz w:val="20"/>
          <w:szCs w:val="20"/>
        </w:rPr>
        <w:t>in regard to</w:t>
      </w:r>
      <w:r w:rsidRPr="0012548A">
        <w:rPr>
          <w:rFonts w:ascii="Verdana" w:hAnsi="Verdana"/>
          <w:i/>
          <w:color w:val="830065"/>
          <w:sz w:val="20"/>
          <w:szCs w:val="20"/>
        </w:rPr>
        <w:t xml:space="preserve"> the categories that will be utilized in the project budget.  For example, if computer software is to be purchased for the project, identify the actual name of the software to be purchased.</w:t>
      </w:r>
    </w:p>
    <w:p w14:paraId="76CE0E69" w14:textId="77777777" w:rsidR="0001631B" w:rsidRPr="0012548A" w:rsidRDefault="00B53187" w:rsidP="0001631B">
      <w:pPr>
        <w:pStyle w:val="ListParagraph"/>
        <w:numPr>
          <w:ilvl w:val="0"/>
          <w:numId w:val="1"/>
        </w:numPr>
        <w:rPr>
          <w:rFonts w:ascii="Verdana" w:hAnsi="Verdana"/>
          <w:i/>
          <w:color w:val="830065"/>
          <w:sz w:val="20"/>
          <w:szCs w:val="20"/>
        </w:rPr>
      </w:pPr>
      <w:r w:rsidRPr="0012548A">
        <w:rPr>
          <w:rFonts w:ascii="Verdana" w:hAnsi="Verdana"/>
          <w:i/>
          <w:color w:val="830065"/>
          <w:sz w:val="20"/>
          <w:szCs w:val="20"/>
        </w:rPr>
        <w:t>A</w:t>
      </w:r>
      <w:r w:rsidR="0001631B" w:rsidRPr="0012548A">
        <w:rPr>
          <w:rFonts w:ascii="Verdana" w:hAnsi="Verdana"/>
          <w:i/>
          <w:color w:val="830065"/>
          <w:sz w:val="20"/>
          <w:szCs w:val="20"/>
        </w:rPr>
        <w:t xml:space="preserve"> reasonable inflation rate</w:t>
      </w:r>
      <w:r w:rsidRPr="0012548A">
        <w:rPr>
          <w:rFonts w:ascii="Verdana" w:hAnsi="Verdana"/>
          <w:i/>
          <w:color w:val="830065"/>
          <w:sz w:val="20"/>
          <w:szCs w:val="20"/>
        </w:rPr>
        <w:t xml:space="preserve"> may be included</w:t>
      </w:r>
      <w:r w:rsidR="0001631B" w:rsidRPr="0012548A">
        <w:rPr>
          <w:rFonts w:ascii="Verdana" w:hAnsi="Verdana"/>
          <w:i/>
          <w:color w:val="830065"/>
          <w:sz w:val="20"/>
          <w:szCs w:val="20"/>
        </w:rPr>
        <w:t xml:space="preserve"> in the proposed budget due to the lag time between the initial submission and the awarding of the grant money.</w:t>
      </w:r>
    </w:p>
    <w:p w14:paraId="5A0BD7F7" w14:textId="15861C1E" w:rsidR="006B3C35" w:rsidRPr="00AA775D" w:rsidRDefault="006B3C35" w:rsidP="006B3C35">
      <w:pPr>
        <w:pStyle w:val="ListParagraph"/>
        <w:numPr>
          <w:ilvl w:val="0"/>
          <w:numId w:val="1"/>
        </w:numPr>
        <w:rPr>
          <w:rFonts w:ascii="Verdana" w:hAnsi="Verdana"/>
          <w:i/>
          <w:color w:val="830065"/>
          <w:sz w:val="20"/>
          <w:szCs w:val="20"/>
        </w:rPr>
      </w:pPr>
      <w:r w:rsidRPr="0012548A">
        <w:rPr>
          <w:rFonts w:ascii="Verdana" w:hAnsi="Verdana"/>
          <w:b/>
          <w:i/>
          <w:color w:val="830065"/>
          <w:sz w:val="20"/>
          <w:szCs w:val="20"/>
        </w:rPr>
        <w:t>Allowable expenses</w:t>
      </w:r>
      <w:r w:rsidRPr="0012548A">
        <w:rPr>
          <w:rFonts w:ascii="Verdana" w:hAnsi="Verdana"/>
          <w:i/>
          <w:color w:val="830065"/>
          <w:sz w:val="20"/>
          <w:szCs w:val="20"/>
        </w:rPr>
        <w:t xml:space="preserve"> include </w:t>
      </w:r>
      <w:r w:rsidR="00B57DE7" w:rsidRPr="0012548A">
        <w:rPr>
          <w:rFonts w:ascii="Verdana" w:hAnsi="Verdana"/>
          <w:i/>
          <w:color w:val="830065"/>
          <w:sz w:val="20"/>
          <w:szCs w:val="20"/>
        </w:rPr>
        <w:t>research assistant</w:t>
      </w:r>
      <w:r w:rsidRPr="0012548A">
        <w:rPr>
          <w:rFonts w:ascii="Verdana" w:hAnsi="Verdana"/>
          <w:i/>
          <w:color w:val="830065"/>
          <w:sz w:val="20"/>
          <w:szCs w:val="20"/>
        </w:rPr>
        <w:t xml:space="preserve"> services</w:t>
      </w:r>
      <w:r w:rsidR="009E3539">
        <w:rPr>
          <w:rFonts w:ascii="Verdana" w:hAnsi="Verdana"/>
          <w:i/>
          <w:color w:val="830065"/>
          <w:sz w:val="20"/>
          <w:szCs w:val="20"/>
        </w:rPr>
        <w:t xml:space="preserve"> (</w:t>
      </w:r>
      <w:r w:rsidR="00AA775D">
        <w:rPr>
          <w:rFonts w:ascii="Verdana" w:hAnsi="Verdana"/>
          <w:i/>
          <w:color w:val="830065"/>
          <w:sz w:val="20"/>
          <w:szCs w:val="20"/>
        </w:rPr>
        <w:t>i.e.,</w:t>
      </w:r>
      <w:r w:rsidR="009E3539">
        <w:rPr>
          <w:rFonts w:ascii="Verdana" w:hAnsi="Verdana"/>
          <w:i/>
          <w:color w:val="830065"/>
          <w:sz w:val="20"/>
          <w:szCs w:val="20"/>
        </w:rPr>
        <w:t xml:space="preserve"> student </w:t>
      </w:r>
      <w:r w:rsidR="00827F7C">
        <w:rPr>
          <w:rFonts w:ascii="Verdana" w:hAnsi="Verdana"/>
          <w:i/>
          <w:color w:val="830065"/>
          <w:sz w:val="20"/>
          <w:szCs w:val="20"/>
        </w:rPr>
        <w:t xml:space="preserve">internship </w:t>
      </w:r>
      <w:r w:rsidR="009E3539">
        <w:rPr>
          <w:rFonts w:ascii="Verdana" w:hAnsi="Verdana"/>
          <w:i/>
          <w:color w:val="830065"/>
          <w:sz w:val="20"/>
          <w:szCs w:val="20"/>
        </w:rPr>
        <w:t>stipends</w:t>
      </w:r>
      <w:r w:rsidR="009E3539" w:rsidRPr="00AA775D">
        <w:rPr>
          <w:rFonts w:ascii="Verdana" w:hAnsi="Verdana"/>
          <w:i/>
          <w:color w:val="830065"/>
          <w:sz w:val="20"/>
          <w:szCs w:val="20"/>
        </w:rPr>
        <w:t>)</w:t>
      </w:r>
      <w:r w:rsidRPr="00AA775D">
        <w:rPr>
          <w:rFonts w:ascii="Verdana" w:hAnsi="Verdana"/>
          <w:i/>
          <w:color w:val="830065"/>
          <w:sz w:val="20"/>
          <w:szCs w:val="20"/>
        </w:rPr>
        <w:t>; equipment costing less than $1,000; research supplies and animal costs; computer-related costs</w:t>
      </w:r>
      <w:r w:rsidR="006E214C">
        <w:rPr>
          <w:rFonts w:ascii="Verdana" w:hAnsi="Verdana"/>
          <w:i/>
          <w:color w:val="830065"/>
          <w:sz w:val="20"/>
          <w:szCs w:val="20"/>
        </w:rPr>
        <w:t xml:space="preserve"> unless generally covered by Prisma Health Information Technology Services</w:t>
      </w:r>
      <w:r w:rsidRPr="00AA775D">
        <w:rPr>
          <w:rFonts w:ascii="Verdana" w:hAnsi="Verdana"/>
          <w:i/>
          <w:color w:val="830065"/>
          <w:sz w:val="20"/>
          <w:szCs w:val="20"/>
        </w:rPr>
        <w:t xml:space="preserve">; special costs (pathology, </w:t>
      </w:r>
      <w:r w:rsidR="009E3539" w:rsidRPr="00AA775D">
        <w:rPr>
          <w:rFonts w:ascii="Verdana" w:hAnsi="Verdana"/>
          <w:i/>
          <w:color w:val="830065"/>
          <w:sz w:val="20"/>
          <w:szCs w:val="20"/>
        </w:rPr>
        <w:t xml:space="preserve">laboratory, </w:t>
      </w:r>
      <w:r w:rsidRPr="00AA775D">
        <w:rPr>
          <w:rFonts w:ascii="Verdana" w:hAnsi="Verdana"/>
          <w:i/>
          <w:color w:val="830065"/>
          <w:sz w:val="20"/>
          <w:szCs w:val="20"/>
        </w:rPr>
        <w:t xml:space="preserve">audiovisual, etc.); </w:t>
      </w:r>
      <w:r w:rsidR="00B86B89" w:rsidRPr="00AA775D">
        <w:rPr>
          <w:rFonts w:ascii="Verdana" w:hAnsi="Verdana"/>
          <w:i/>
          <w:color w:val="830065"/>
          <w:sz w:val="20"/>
          <w:szCs w:val="20"/>
        </w:rPr>
        <w:t>travel related to the dissemination of the research results</w:t>
      </w:r>
      <w:r w:rsidR="00943727" w:rsidRPr="00AA775D">
        <w:rPr>
          <w:rFonts w:ascii="Verdana" w:hAnsi="Verdana"/>
          <w:i/>
          <w:color w:val="830065"/>
          <w:sz w:val="20"/>
          <w:szCs w:val="20"/>
        </w:rPr>
        <w:t xml:space="preserve"> (capped at $1,500 per resident on the project)</w:t>
      </w:r>
      <w:r w:rsidRPr="00AA775D">
        <w:rPr>
          <w:rFonts w:ascii="Verdana" w:hAnsi="Verdana"/>
          <w:i/>
          <w:color w:val="830065"/>
          <w:sz w:val="20"/>
          <w:szCs w:val="20"/>
        </w:rPr>
        <w:t>.</w:t>
      </w:r>
    </w:p>
    <w:p w14:paraId="13690875" w14:textId="54F16CFC" w:rsidR="00AF6150" w:rsidRPr="00AA775D" w:rsidRDefault="006B3C35" w:rsidP="006156A1">
      <w:pPr>
        <w:pStyle w:val="ListParagraph"/>
        <w:numPr>
          <w:ilvl w:val="0"/>
          <w:numId w:val="1"/>
        </w:numPr>
        <w:rPr>
          <w:rFonts w:ascii="Verdana" w:hAnsi="Verdana"/>
          <w:i/>
          <w:color w:val="830065"/>
          <w:sz w:val="20"/>
          <w:szCs w:val="20"/>
        </w:rPr>
      </w:pPr>
      <w:r w:rsidRPr="00AA775D">
        <w:rPr>
          <w:rFonts w:ascii="Verdana" w:hAnsi="Verdana"/>
          <w:b/>
          <w:i/>
          <w:color w:val="830065"/>
          <w:sz w:val="20"/>
          <w:szCs w:val="20"/>
        </w:rPr>
        <w:t>Non-allowable expenses</w:t>
      </w:r>
      <w:r w:rsidRPr="00AA775D">
        <w:rPr>
          <w:rFonts w:ascii="Verdana" w:hAnsi="Verdana"/>
          <w:i/>
          <w:color w:val="830065"/>
          <w:sz w:val="20"/>
          <w:szCs w:val="20"/>
        </w:rPr>
        <w:t xml:space="preserve"> include </w:t>
      </w:r>
      <w:r w:rsidR="00827F7C" w:rsidRPr="00AA775D">
        <w:rPr>
          <w:rFonts w:ascii="Verdana" w:hAnsi="Verdana"/>
          <w:i/>
          <w:color w:val="830065"/>
          <w:sz w:val="20"/>
          <w:szCs w:val="20"/>
        </w:rPr>
        <w:t xml:space="preserve">provider </w:t>
      </w:r>
      <w:r w:rsidRPr="00AA775D">
        <w:rPr>
          <w:rFonts w:ascii="Verdana" w:hAnsi="Verdana"/>
          <w:i/>
          <w:color w:val="830065"/>
          <w:sz w:val="20"/>
          <w:szCs w:val="20"/>
        </w:rPr>
        <w:t xml:space="preserve">or resident salaries; </w:t>
      </w:r>
      <w:r w:rsidR="0012548A" w:rsidRPr="00AA775D">
        <w:rPr>
          <w:rFonts w:ascii="Verdana" w:hAnsi="Verdana"/>
          <w:i/>
          <w:color w:val="830065"/>
          <w:sz w:val="20"/>
          <w:szCs w:val="20"/>
        </w:rPr>
        <w:t xml:space="preserve">indirect costs; </w:t>
      </w:r>
      <w:r w:rsidRPr="00AA775D">
        <w:rPr>
          <w:rFonts w:ascii="Verdana" w:hAnsi="Verdana"/>
          <w:i/>
          <w:color w:val="830065"/>
          <w:sz w:val="20"/>
          <w:szCs w:val="20"/>
        </w:rPr>
        <w:t>per diem charges for medical and hospital care; dues or memberships; books and periodicals; furniture</w:t>
      </w:r>
      <w:r w:rsidR="00084E15" w:rsidRPr="00AA775D">
        <w:rPr>
          <w:rFonts w:ascii="Verdana" w:hAnsi="Verdana"/>
          <w:i/>
          <w:color w:val="830065"/>
          <w:sz w:val="20"/>
          <w:szCs w:val="20"/>
        </w:rPr>
        <w:t>; travel by non-resident co-investigators for the dissemination of the research results; travel by any investigator to conferences when the research results will not be presented</w:t>
      </w:r>
      <w:r w:rsidR="00AA775D">
        <w:rPr>
          <w:rFonts w:ascii="Verdana" w:hAnsi="Verdana"/>
          <w:i/>
          <w:color w:val="830065"/>
          <w:sz w:val="20"/>
          <w:szCs w:val="20"/>
        </w:rPr>
        <w:t>.</w:t>
      </w:r>
      <w:r w:rsidR="00AA775D" w:rsidRPr="00AA775D">
        <w:rPr>
          <w:rFonts w:ascii="Verdana" w:hAnsi="Verdana"/>
          <w:i/>
          <w:color w:val="830065"/>
          <w:sz w:val="20"/>
          <w:szCs w:val="20"/>
        </w:rPr>
        <w:t xml:space="preserve">  </w:t>
      </w:r>
      <w:r w:rsidR="00AA775D" w:rsidRPr="00AA775D">
        <w:rPr>
          <w:rFonts w:ascii="Verdana" w:hAnsi="Verdana" w:cs="MuseoSans-100"/>
          <w:i/>
          <w:color w:val="830065"/>
          <w:sz w:val="20"/>
          <w:szCs w:val="20"/>
        </w:rPr>
        <w:t xml:space="preserve">Do not include publication fees in the project budget, as </w:t>
      </w:r>
      <w:r w:rsidR="001F3635">
        <w:rPr>
          <w:rFonts w:ascii="Verdana" w:hAnsi="Verdana" w:cs="MuseoSans-100"/>
          <w:i/>
          <w:color w:val="830065"/>
          <w:sz w:val="20"/>
          <w:szCs w:val="20"/>
        </w:rPr>
        <w:t>fees</w:t>
      </w:r>
      <w:r w:rsidR="00AA775D" w:rsidRPr="00AA775D">
        <w:rPr>
          <w:rFonts w:ascii="Verdana" w:hAnsi="Verdana" w:cs="MuseoSans-100"/>
          <w:i/>
          <w:color w:val="830065"/>
          <w:sz w:val="20"/>
          <w:szCs w:val="20"/>
        </w:rPr>
        <w:t xml:space="preserve"> </w:t>
      </w:r>
      <w:r w:rsidR="00AA775D">
        <w:rPr>
          <w:rFonts w:ascii="Verdana" w:hAnsi="Verdana" w:cs="MuseoSans-100"/>
          <w:i/>
          <w:color w:val="830065"/>
          <w:sz w:val="20"/>
          <w:szCs w:val="20"/>
        </w:rPr>
        <w:t xml:space="preserve">(up to $1,000) </w:t>
      </w:r>
      <w:r w:rsidR="00AA775D" w:rsidRPr="00AA775D">
        <w:rPr>
          <w:rFonts w:ascii="Verdana" w:hAnsi="Verdana" w:cs="MuseoSans-100"/>
          <w:i/>
          <w:color w:val="830065"/>
          <w:sz w:val="20"/>
          <w:szCs w:val="20"/>
        </w:rPr>
        <w:t>must be requested in addition to the requested budget when needed</w:t>
      </w:r>
      <w:r w:rsidR="0014415A" w:rsidRPr="00AA775D">
        <w:rPr>
          <w:rFonts w:ascii="Verdana" w:hAnsi="Verdana"/>
          <w:i/>
          <w:color w:val="830065"/>
          <w:sz w:val="20"/>
          <w:szCs w:val="20"/>
        </w:rPr>
        <w:t>.</w:t>
      </w:r>
    </w:p>
    <w:p w14:paraId="1B4B9083" w14:textId="70D74C85" w:rsidR="002853AC" w:rsidRPr="000B6D9D" w:rsidRDefault="002853AC" w:rsidP="002853AC">
      <w:pPr>
        <w:pStyle w:val="ListParagraph"/>
        <w:numPr>
          <w:ilvl w:val="0"/>
          <w:numId w:val="1"/>
        </w:numPr>
        <w:rPr>
          <w:rFonts w:ascii="Verdana" w:hAnsi="Verdana"/>
          <w:i/>
          <w:color w:val="830065"/>
          <w:sz w:val="20"/>
          <w:szCs w:val="20"/>
        </w:rPr>
      </w:pPr>
      <w:r w:rsidRPr="00AA775D">
        <w:rPr>
          <w:rFonts w:ascii="Verdana" w:hAnsi="Verdana"/>
          <w:i/>
          <w:color w:val="830065"/>
          <w:sz w:val="20"/>
          <w:szCs w:val="20"/>
        </w:rPr>
        <w:t>An example of a Budget and Budget Justification is located</w:t>
      </w:r>
      <w:r w:rsidRPr="000B6D9D">
        <w:rPr>
          <w:rFonts w:ascii="Verdana" w:hAnsi="Verdana"/>
          <w:i/>
          <w:color w:val="830065"/>
          <w:sz w:val="20"/>
          <w:szCs w:val="20"/>
        </w:rPr>
        <w:t xml:space="preserve"> </w:t>
      </w:r>
      <w:r w:rsidR="00AA775D">
        <w:rPr>
          <w:rFonts w:ascii="Verdana" w:hAnsi="Verdana"/>
          <w:i/>
          <w:color w:val="830065"/>
          <w:sz w:val="20"/>
          <w:szCs w:val="20"/>
        </w:rPr>
        <w:t xml:space="preserve">on the </w:t>
      </w:r>
      <w:hyperlink r:id="rId7" w:history="1">
        <w:r w:rsidR="00AA775D" w:rsidRPr="00AA775D">
          <w:rPr>
            <w:rStyle w:val="Hyperlink"/>
            <w:rFonts w:ascii="Verdana" w:hAnsi="Verdana"/>
            <w:i/>
            <w:sz w:val="20"/>
            <w:szCs w:val="20"/>
          </w:rPr>
          <w:t>Grant In Aid webpage</w:t>
        </w:r>
      </w:hyperlink>
      <w:r w:rsidR="000B6D9D" w:rsidRPr="000B6D9D">
        <w:rPr>
          <w:rFonts w:ascii="Verdana" w:hAnsi="Verdana"/>
          <w:i/>
          <w:sz w:val="20"/>
          <w:szCs w:val="20"/>
        </w:rPr>
        <w:t>.</w:t>
      </w:r>
      <w:r w:rsidRPr="000B6D9D">
        <w:rPr>
          <w:rFonts w:ascii="Verdana" w:hAnsi="Verdana"/>
          <w:i/>
          <w:color w:val="830065"/>
          <w:sz w:val="20"/>
          <w:szCs w:val="20"/>
        </w:rPr>
        <w:t xml:space="preserve">  </w:t>
      </w:r>
    </w:p>
    <w:p w14:paraId="2CF49171" w14:textId="77777777" w:rsidR="00B86B89" w:rsidRPr="0012548A" w:rsidRDefault="001D31B6" w:rsidP="00B86B89">
      <w:pPr>
        <w:rPr>
          <w:rFonts w:ascii="Verdana" w:hAnsi="Verdana"/>
          <w:b/>
          <w:i/>
          <w:color w:val="830065"/>
          <w:sz w:val="20"/>
          <w:szCs w:val="20"/>
          <w:u w:val="single"/>
        </w:rPr>
      </w:pPr>
      <w:r w:rsidRPr="0012548A">
        <w:rPr>
          <w:rFonts w:ascii="Verdana" w:hAnsi="Verdana"/>
          <w:b/>
          <w:i/>
          <w:color w:val="830065"/>
          <w:sz w:val="20"/>
          <w:szCs w:val="20"/>
          <w:u w:val="single"/>
        </w:rPr>
        <w:t>If an award is made:</w:t>
      </w:r>
    </w:p>
    <w:p w14:paraId="3D7C561F" w14:textId="441D5374" w:rsidR="006B3C35" w:rsidRPr="0012548A" w:rsidRDefault="001D31B6" w:rsidP="006B3C35">
      <w:pPr>
        <w:pStyle w:val="ListParagraph"/>
        <w:numPr>
          <w:ilvl w:val="0"/>
          <w:numId w:val="1"/>
        </w:numPr>
        <w:rPr>
          <w:rFonts w:ascii="Verdana" w:hAnsi="Verdana"/>
          <w:i/>
          <w:color w:val="830065"/>
          <w:sz w:val="20"/>
          <w:szCs w:val="20"/>
        </w:rPr>
      </w:pPr>
      <w:r w:rsidRPr="0012548A">
        <w:rPr>
          <w:rFonts w:ascii="Verdana" w:hAnsi="Verdana"/>
          <w:i/>
          <w:color w:val="830065"/>
          <w:sz w:val="20"/>
          <w:szCs w:val="20"/>
        </w:rPr>
        <w:t>You</w:t>
      </w:r>
      <w:r w:rsidR="006B3C35" w:rsidRPr="0012548A">
        <w:rPr>
          <w:rFonts w:ascii="Verdana" w:hAnsi="Verdana"/>
          <w:i/>
          <w:color w:val="830065"/>
          <w:sz w:val="20"/>
          <w:szCs w:val="20"/>
        </w:rPr>
        <w:t xml:space="preserve"> will be provided </w:t>
      </w:r>
      <w:r w:rsidR="005D0922" w:rsidRPr="0012548A">
        <w:rPr>
          <w:rFonts w:ascii="Verdana" w:hAnsi="Verdana"/>
          <w:i/>
          <w:color w:val="830065"/>
          <w:sz w:val="20"/>
          <w:szCs w:val="20"/>
        </w:rPr>
        <w:t>additional details and instructions to access the funds.</w:t>
      </w:r>
      <w:r w:rsidR="006B3C35" w:rsidRPr="0012548A">
        <w:rPr>
          <w:rFonts w:ascii="Verdana" w:hAnsi="Verdana"/>
          <w:i/>
          <w:color w:val="830065"/>
          <w:sz w:val="20"/>
          <w:szCs w:val="20"/>
        </w:rPr>
        <w:t xml:space="preserve">  If you have any questions about accessing of funds, or other budgetary </w:t>
      </w:r>
      <w:r w:rsidR="0063038F" w:rsidRPr="0012548A">
        <w:rPr>
          <w:rFonts w:ascii="Verdana" w:hAnsi="Verdana"/>
          <w:i/>
          <w:color w:val="830065"/>
          <w:sz w:val="20"/>
          <w:szCs w:val="20"/>
        </w:rPr>
        <w:t>questions, please contact John Ballentine</w:t>
      </w:r>
      <w:r w:rsidR="008B434C" w:rsidRPr="0012548A">
        <w:rPr>
          <w:rFonts w:ascii="Verdana" w:hAnsi="Verdana"/>
          <w:i/>
          <w:color w:val="830065"/>
          <w:sz w:val="20"/>
          <w:szCs w:val="20"/>
        </w:rPr>
        <w:t xml:space="preserve">, </w:t>
      </w:r>
      <w:r w:rsidR="0012548A">
        <w:rPr>
          <w:rFonts w:ascii="Verdana" w:hAnsi="Verdana"/>
          <w:i/>
          <w:color w:val="830065"/>
          <w:sz w:val="20"/>
          <w:szCs w:val="20"/>
        </w:rPr>
        <w:t xml:space="preserve">Executive </w:t>
      </w:r>
      <w:r w:rsidR="008B434C" w:rsidRPr="0012548A">
        <w:rPr>
          <w:rFonts w:ascii="Verdana" w:hAnsi="Verdana"/>
          <w:i/>
          <w:color w:val="830065"/>
          <w:sz w:val="20"/>
          <w:szCs w:val="20"/>
        </w:rPr>
        <w:t>Director</w:t>
      </w:r>
      <w:r w:rsidR="0012548A">
        <w:rPr>
          <w:rFonts w:ascii="Verdana" w:hAnsi="Verdana"/>
          <w:i/>
          <w:color w:val="830065"/>
          <w:sz w:val="20"/>
          <w:szCs w:val="20"/>
        </w:rPr>
        <w:t>-Academics Fin Admin</w:t>
      </w:r>
      <w:r w:rsidR="008B434C" w:rsidRPr="0012548A">
        <w:rPr>
          <w:rFonts w:ascii="Verdana" w:hAnsi="Verdana"/>
          <w:i/>
          <w:color w:val="830065"/>
          <w:sz w:val="20"/>
          <w:szCs w:val="20"/>
        </w:rPr>
        <w:t xml:space="preserve"> </w:t>
      </w:r>
      <w:r w:rsidR="0063038F" w:rsidRPr="0012548A">
        <w:rPr>
          <w:rFonts w:ascii="Verdana" w:hAnsi="Verdana"/>
          <w:i/>
          <w:color w:val="830065"/>
          <w:sz w:val="20"/>
          <w:szCs w:val="20"/>
        </w:rPr>
        <w:t>(434-4428</w:t>
      </w:r>
      <w:r w:rsidR="006B3C35" w:rsidRPr="0012548A">
        <w:rPr>
          <w:rFonts w:ascii="Verdana" w:hAnsi="Verdana"/>
          <w:i/>
          <w:color w:val="830065"/>
          <w:sz w:val="20"/>
          <w:szCs w:val="20"/>
        </w:rPr>
        <w:t xml:space="preserve">; </w:t>
      </w:r>
      <w:hyperlink r:id="rId8" w:history="1">
        <w:r w:rsidR="00A34F1F" w:rsidRPr="0012548A">
          <w:rPr>
            <w:rStyle w:val="Hyperlink"/>
            <w:rFonts w:ascii="Verdana" w:hAnsi="Verdana"/>
            <w:i/>
            <w:sz w:val="20"/>
            <w:szCs w:val="20"/>
          </w:rPr>
          <w:t>John.Ballentine@prismahealth.org</w:t>
        </w:r>
      </w:hyperlink>
      <w:r w:rsidR="006B3C35" w:rsidRPr="0012548A">
        <w:rPr>
          <w:rFonts w:ascii="Verdana" w:hAnsi="Verdana"/>
          <w:i/>
          <w:color w:val="830065"/>
          <w:sz w:val="20"/>
          <w:szCs w:val="20"/>
        </w:rPr>
        <w:t>)</w:t>
      </w:r>
      <w:r w:rsidR="00A34F1F" w:rsidRPr="0012548A">
        <w:rPr>
          <w:rFonts w:ascii="Verdana" w:hAnsi="Verdana"/>
          <w:i/>
          <w:color w:val="830065"/>
          <w:sz w:val="20"/>
          <w:szCs w:val="20"/>
        </w:rPr>
        <w:t xml:space="preserve"> or Cassandra Kohn, Medical Education Asst. (434-4426; </w:t>
      </w:r>
      <w:hyperlink r:id="rId9" w:history="1">
        <w:r w:rsidR="00A34F1F" w:rsidRPr="0012548A">
          <w:rPr>
            <w:rStyle w:val="Hyperlink"/>
            <w:rFonts w:ascii="Verdana" w:hAnsi="Verdana"/>
            <w:i/>
            <w:sz w:val="20"/>
            <w:szCs w:val="20"/>
          </w:rPr>
          <w:t>Cassandra.Kohn@prismahealth.org</w:t>
        </w:r>
      </w:hyperlink>
      <w:r w:rsidR="00A34F1F" w:rsidRPr="0012548A">
        <w:rPr>
          <w:rFonts w:ascii="Verdana" w:hAnsi="Verdana"/>
          <w:i/>
          <w:color w:val="830065"/>
          <w:sz w:val="20"/>
          <w:szCs w:val="20"/>
        </w:rPr>
        <w:t xml:space="preserve">). </w:t>
      </w:r>
    </w:p>
    <w:p w14:paraId="6600B455" w14:textId="01DD116E" w:rsidR="006B3C35" w:rsidRPr="0012548A" w:rsidRDefault="006B3C35" w:rsidP="006B3C35">
      <w:pPr>
        <w:pStyle w:val="ListParagraph"/>
        <w:numPr>
          <w:ilvl w:val="0"/>
          <w:numId w:val="1"/>
        </w:numPr>
        <w:rPr>
          <w:rFonts w:ascii="Verdana" w:hAnsi="Verdana"/>
          <w:i/>
          <w:color w:val="830065"/>
          <w:sz w:val="20"/>
          <w:szCs w:val="20"/>
        </w:rPr>
      </w:pPr>
      <w:r w:rsidRPr="0012548A">
        <w:rPr>
          <w:rFonts w:ascii="Verdana" w:hAnsi="Verdana"/>
          <w:i/>
          <w:color w:val="830065"/>
          <w:sz w:val="20"/>
          <w:szCs w:val="20"/>
        </w:rPr>
        <w:t xml:space="preserve">Once budgets are approved, any changes to the submitted budget should be provided in </w:t>
      </w:r>
      <w:r w:rsidR="00AA775D">
        <w:rPr>
          <w:rFonts w:ascii="Verdana" w:hAnsi="Verdana"/>
          <w:i/>
          <w:color w:val="830065"/>
          <w:sz w:val="20"/>
          <w:szCs w:val="20"/>
        </w:rPr>
        <w:t>a</w:t>
      </w:r>
      <w:r w:rsidRPr="0012548A">
        <w:rPr>
          <w:rFonts w:ascii="Verdana" w:hAnsi="Verdana"/>
          <w:i/>
          <w:color w:val="830065"/>
          <w:sz w:val="20"/>
          <w:szCs w:val="20"/>
        </w:rPr>
        <w:t xml:space="preserve"> progress reports.</w:t>
      </w:r>
    </w:p>
    <w:p w14:paraId="44130F40" w14:textId="03472EEF" w:rsidR="001170D3" w:rsidRPr="0012548A" w:rsidRDefault="001170D3" w:rsidP="00205AB6">
      <w:pPr>
        <w:pStyle w:val="ListParagraph"/>
        <w:numPr>
          <w:ilvl w:val="0"/>
          <w:numId w:val="1"/>
        </w:numPr>
        <w:spacing w:afterLines="200" w:after="480"/>
        <w:jc w:val="both"/>
        <w:rPr>
          <w:rFonts w:ascii="Verdana" w:eastAsia="Calibri" w:hAnsi="Verdana" w:cs="Calibri"/>
          <w:i/>
          <w:color w:val="830065"/>
          <w:sz w:val="20"/>
          <w:szCs w:val="20"/>
        </w:rPr>
      </w:pPr>
      <w:r w:rsidRPr="0012548A">
        <w:rPr>
          <w:rFonts w:ascii="Verdana" w:eastAsia="Calibri" w:hAnsi="Verdana" w:cs="Calibri"/>
          <w:i/>
          <w:color w:val="830065"/>
          <w:sz w:val="20"/>
          <w:szCs w:val="20"/>
        </w:rPr>
        <w:t>If funds are utilized to purchase equipment, the equipment must be retained and used within the department in which the resident/fellow resides upon completion of the project.  The equipment cannot be retained for personal use by the resident/fellow.</w:t>
      </w:r>
    </w:p>
    <w:p w14:paraId="0646E488" w14:textId="18F24FED" w:rsidR="002853AC" w:rsidRPr="0012548A" w:rsidRDefault="002853AC" w:rsidP="002853AC">
      <w:pPr>
        <w:pStyle w:val="ListParagraph"/>
        <w:numPr>
          <w:ilvl w:val="0"/>
          <w:numId w:val="1"/>
        </w:numPr>
        <w:rPr>
          <w:rFonts w:ascii="Verdana" w:hAnsi="Verdana"/>
          <w:i/>
          <w:color w:val="830065"/>
          <w:sz w:val="20"/>
          <w:szCs w:val="20"/>
        </w:rPr>
      </w:pPr>
      <w:r w:rsidRPr="00802FBC">
        <w:rPr>
          <w:rFonts w:ascii="Verdana" w:hAnsi="Verdana"/>
          <w:i/>
          <w:color w:val="830065"/>
          <w:sz w:val="20"/>
          <w:szCs w:val="20"/>
        </w:rPr>
        <w:t xml:space="preserve">Travel related to the dissemination of the </w:t>
      </w:r>
      <w:r w:rsidR="00CA058E" w:rsidRPr="00802FBC">
        <w:rPr>
          <w:rFonts w:ascii="Verdana" w:hAnsi="Verdana"/>
          <w:i/>
          <w:color w:val="830065"/>
          <w:sz w:val="20"/>
          <w:szCs w:val="20"/>
        </w:rPr>
        <w:t>project</w:t>
      </w:r>
      <w:r w:rsidRPr="00802FBC">
        <w:rPr>
          <w:rFonts w:ascii="Verdana" w:hAnsi="Verdana"/>
          <w:i/>
          <w:color w:val="830065"/>
          <w:sz w:val="20"/>
          <w:szCs w:val="20"/>
        </w:rPr>
        <w:t xml:space="preserve"> results MUST be completed during the </w:t>
      </w:r>
      <w:r w:rsidR="00EC523B" w:rsidRPr="00802FBC">
        <w:rPr>
          <w:rFonts w:ascii="Verdana" w:hAnsi="Verdana"/>
          <w:i/>
          <w:color w:val="830065"/>
          <w:sz w:val="20"/>
          <w:szCs w:val="20"/>
        </w:rPr>
        <w:t>awarde</w:t>
      </w:r>
      <w:r w:rsidRPr="00802FBC">
        <w:rPr>
          <w:rFonts w:ascii="Verdana" w:hAnsi="Verdana"/>
          <w:i/>
          <w:color w:val="830065"/>
          <w:sz w:val="20"/>
          <w:szCs w:val="20"/>
        </w:rPr>
        <w:t>e’s residency/fellowship (e.g.</w:t>
      </w:r>
      <w:r w:rsidR="00AA775D" w:rsidRPr="00802FBC">
        <w:rPr>
          <w:rFonts w:ascii="Verdana" w:hAnsi="Verdana"/>
          <w:i/>
          <w:color w:val="830065"/>
          <w:sz w:val="20"/>
          <w:szCs w:val="20"/>
        </w:rPr>
        <w:t>,</w:t>
      </w:r>
      <w:r w:rsidRPr="00802FBC">
        <w:rPr>
          <w:rFonts w:ascii="Verdana" w:hAnsi="Verdana"/>
          <w:i/>
          <w:color w:val="830065"/>
          <w:sz w:val="20"/>
          <w:szCs w:val="20"/>
        </w:rPr>
        <w:t xml:space="preserve"> the travel cannot occur after graduation.)</w:t>
      </w:r>
      <w:r w:rsidR="00CA058E" w:rsidRPr="0012548A">
        <w:rPr>
          <w:rFonts w:ascii="Verdana" w:hAnsi="Verdana"/>
          <w:i/>
          <w:color w:val="830065"/>
          <w:sz w:val="20"/>
          <w:szCs w:val="20"/>
        </w:rPr>
        <w:t xml:space="preserve">  An alternative would be to transfer </w:t>
      </w:r>
      <w:r w:rsidR="0044594D" w:rsidRPr="0012548A">
        <w:rPr>
          <w:rFonts w:ascii="Verdana" w:hAnsi="Verdana"/>
          <w:i/>
          <w:color w:val="830065"/>
          <w:sz w:val="20"/>
          <w:szCs w:val="20"/>
        </w:rPr>
        <w:t xml:space="preserve">the </w:t>
      </w:r>
      <w:r w:rsidR="00CA058E" w:rsidRPr="0012548A">
        <w:rPr>
          <w:rFonts w:ascii="Verdana" w:hAnsi="Verdana"/>
          <w:i/>
          <w:color w:val="830065"/>
          <w:sz w:val="20"/>
          <w:szCs w:val="20"/>
        </w:rPr>
        <w:t xml:space="preserve">project via a Progress Report to a </w:t>
      </w:r>
      <w:r w:rsidR="00694941" w:rsidRPr="0012548A">
        <w:rPr>
          <w:rFonts w:ascii="Verdana" w:hAnsi="Verdana"/>
          <w:i/>
          <w:color w:val="830065"/>
          <w:sz w:val="20"/>
          <w:szCs w:val="20"/>
        </w:rPr>
        <w:t>non-graduating</w:t>
      </w:r>
      <w:r w:rsidR="00CA058E" w:rsidRPr="0012548A">
        <w:rPr>
          <w:rFonts w:ascii="Verdana" w:hAnsi="Verdana"/>
          <w:i/>
          <w:color w:val="830065"/>
          <w:sz w:val="20"/>
          <w:szCs w:val="20"/>
        </w:rPr>
        <w:t xml:space="preserve"> resident/fellow</w:t>
      </w:r>
      <w:r w:rsidR="00694941" w:rsidRPr="0012548A">
        <w:rPr>
          <w:rFonts w:ascii="Verdana" w:hAnsi="Verdana"/>
          <w:i/>
          <w:color w:val="830065"/>
          <w:sz w:val="20"/>
          <w:szCs w:val="20"/>
        </w:rPr>
        <w:t xml:space="preserve"> to allow for the </w:t>
      </w:r>
      <w:r w:rsidR="00CA058E" w:rsidRPr="0012548A">
        <w:rPr>
          <w:rFonts w:ascii="Verdana" w:hAnsi="Verdana"/>
          <w:i/>
          <w:color w:val="830065"/>
          <w:sz w:val="20"/>
          <w:szCs w:val="20"/>
        </w:rPr>
        <w:t>disseminat</w:t>
      </w:r>
      <w:r w:rsidR="00694941" w:rsidRPr="0012548A">
        <w:rPr>
          <w:rFonts w:ascii="Verdana" w:hAnsi="Verdana"/>
          <w:i/>
          <w:color w:val="830065"/>
          <w:sz w:val="20"/>
          <w:szCs w:val="20"/>
        </w:rPr>
        <w:t>ion</w:t>
      </w:r>
      <w:r w:rsidR="00CA058E" w:rsidRPr="0012548A">
        <w:rPr>
          <w:rFonts w:ascii="Verdana" w:hAnsi="Verdana"/>
          <w:i/>
          <w:color w:val="830065"/>
          <w:sz w:val="20"/>
          <w:szCs w:val="20"/>
        </w:rPr>
        <w:t xml:space="preserve"> </w:t>
      </w:r>
      <w:r w:rsidR="00694941" w:rsidRPr="0012548A">
        <w:rPr>
          <w:rFonts w:ascii="Verdana" w:hAnsi="Verdana"/>
          <w:i/>
          <w:color w:val="830065"/>
          <w:sz w:val="20"/>
          <w:szCs w:val="20"/>
        </w:rPr>
        <w:t xml:space="preserve">of </w:t>
      </w:r>
      <w:r w:rsidR="00CA058E" w:rsidRPr="0012548A">
        <w:rPr>
          <w:rFonts w:ascii="Verdana" w:hAnsi="Verdana"/>
          <w:i/>
          <w:color w:val="830065"/>
          <w:sz w:val="20"/>
          <w:szCs w:val="20"/>
        </w:rPr>
        <w:t>the project results</w:t>
      </w:r>
      <w:r w:rsidR="00694941" w:rsidRPr="0012548A">
        <w:rPr>
          <w:rFonts w:ascii="Verdana" w:hAnsi="Verdana"/>
          <w:i/>
          <w:color w:val="830065"/>
          <w:sz w:val="20"/>
          <w:szCs w:val="20"/>
        </w:rPr>
        <w:t xml:space="preserve"> in an upcoming year</w:t>
      </w:r>
      <w:r w:rsidR="00CA058E" w:rsidRPr="0012548A">
        <w:rPr>
          <w:rFonts w:ascii="Verdana" w:hAnsi="Verdana"/>
          <w:i/>
          <w:color w:val="830065"/>
          <w:sz w:val="20"/>
          <w:szCs w:val="20"/>
        </w:rPr>
        <w:t>.</w:t>
      </w:r>
    </w:p>
    <w:p w14:paraId="2A3CD315" w14:textId="77777777" w:rsidR="001170D3" w:rsidRPr="0012548A" w:rsidRDefault="001170D3" w:rsidP="008D4B81">
      <w:pPr>
        <w:spacing w:afterLines="200" w:after="480"/>
        <w:ind w:left="360"/>
        <w:rPr>
          <w:rFonts w:ascii="Verdana" w:hAnsi="Verdana"/>
          <w:i/>
          <w:sz w:val="20"/>
          <w:szCs w:val="20"/>
        </w:rPr>
      </w:pPr>
    </w:p>
    <w:sectPr w:rsidR="001170D3" w:rsidRPr="0012548A" w:rsidSect="00A31A37">
      <w:headerReference w:type="default" r:id="rId10"/>
      <w:footerReference w:type="default" r:id="rId11"/>
      <w:pgSz w:w="12240" w:h="15840"/>
      <w:pgMar w:top="21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BD8251" w14:textId="77777777" w:rsidR="00F8411F" w:rsidRDefault="00F8411F" w:rsidP="0001631B">
      <w:pPr>
        <w:spacing w:after="0" w:line="240" w:lineRule="auto"/>
      </w:pPr>
      <w:r>
        <w:separator/>
      </w:r>
    </w:p>
  </w:endnote>
  <w:endnote w:type="continuationSeparator" w:id="0">
    <w:p w14:paraId="5430355B" w14:textId="77777777" w:rsidR="00F8411F" w:rsidRDefault="00F8411F" w:rsidP="00016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useoSans-100">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Verdana" w:hAnsi="Verdana"/>
        <w:sz w:val="20"/>
        <w:szCs w:val="20"/>
      </w:rPr>
      <w:id w:val="2448518"/>
      <w:docPartObj>
        <w:docPartGallery w:val="Page Numbers (Bottom of Page)"/>
        <w:docPartUnique/>
      </w:docPartObj>
    </w:sdtPr>
    <w:sdtEndPr/>
    <w:sdtContent>
      <w:sdt>
        <w:sdtPr>
          <w:rPr>
            <w:rFonts w:ascii="Verdana" w:hAnsi="Verdana"/>
            <w:sz w:val="20"/>
            <w:szCs w:val="20"/>
          </w:rPr>
          <w:id w:val="565050523"/>
          <w:docPartObj>
            <w:docPartGallery w:val="Page Numbers (Top of Page)"/>
            <w:docPartUnique/>
          </w:docPartObj>
        </w:sdtPr>
        <w:sdtEndPr/>
        <w:sdtContent>
          <w:p w14:paraId="2013DC81" w14:textId="5C16C6CF" w:rsidR="00AF3329" w:rsidRPr="0012548A" w:rsidRDefault="00AF3329" w:rsidP="00982407">
            <w:pPr>
              <w:pStyle w:val="Footer"/>
              <w:rPr>
                <w:rFonts w:ascii="Verdana" w:hAnsi="Verdana"/>
                <w:sz w:val="20"/>
                <w:szCs w:val="20"/>
              </w:rPr>
            </w:pPr>
            <w:r w:rsidRPr="0012548A">
              <w:rPr>
                <w:rFonts w:ascii="Verdana" w:hAnsi="Verdana"/>
                <w:sz w:val="20"/>
                <w:szCs w:val="20"/>
              </w:rPr>
              <w:t xml:space="preserve">Version Date:  </w:t>
            </w:r>
            <w:r w:rsidR="00BE2EDD" w:rsidRPr="0012548A">
              <w:rPr>
                <w:rFonts w:ascii="Verdana" w:hAnsi="Verdana"/>
                <w:sz w:val="20"/>
                <w:szCs w:val="20"/>
              </w:rPr>
              <w:t>June 202</w:t>
            </w:r>
            <w:r w:rsidR="006A3C42">
              <w:rPr>
                <w:rFonts w:ascii="Verdana" w:hAnsi="Verdana"/>
                <w:sz w:val="20"/>
                <w:szCs w:val="20"/>
              </w:rPr>
              <w:t>3</w:t>
            </w:r>
            <w:r w:rsidRPr="0012548A">
              <w:rPr>
                <w:rFonts w:ascii="Verdana" w:hAnsi="Verdana"/>
                <w:sz w:val="20"/>
                <w:szCs w:val="20"/>
              </w:rPr>
              <w:tab/>
            </w:r>
            <w:r w:rsidRPr="0012548A">
              <w:rPr>
                <w:rFonts w:ascii="Verdana" w:hAnsi="Verdana"/>
                <w:sz w:val="20"/>
                <w:szCs w:val="20"/>
              </w:rPr>
              <w:tab/>
              <w:t xml:space="preserve">Page </w:t>
            </w:r>
            <w:r w:rsidR="00D624E5" w:rsidRPr="0012548A">
              <w:rPr>
                <w:rFonts w:ascii="Verdana" w:hAnsi="Verdana"/>
                <w:sz w:val="20"/>
                <w:szCs w:val="20"/>
              </w:rPr>
              <w:fldChar w:fldCharType="begin"/>
            </w:r>
            <w:r w:rsidR="00D624E5" w:rsidRPr="0012548A">
              <w:rPr>
                <w:rFonts w:ascii="Verdana" w:hAnsi="Verdana"/>
                <w:sz w:val="20"/>
                <w:szCs w:val="20"/>
              </w:rPr>
              <w:instrText xml:space="preserve"> PAGE </w:instrText>
            </w:r>
            <w:r w:rsidR="00D624E5" w:rsidRPr="0012548A">
              <w:rPr>
                <w:rFonts w:ascii="Verdana" w:hAnsi="Verdana"/>
                <w:sz w:val="20"/>
                <w:szCs w:val="20"/>
              </w:rPr>
              <w:fldChar w:fldCharType="separate"/>
            </w:r>
            <w:r w:rsidR="00543BDE" w:rsidRPr="0012548A">
              <w:rPr>
                <w:rFonts w:ascii="Verdana" w:hAnsi="Verdana"/>
                <w:noProof/>
                <w:sz w:val="20"/>
                <w:szCs w:val="20"/>
              </w:rPr>
              <w:t>2</w:t>
            </w:r>
            <w:r w:rsidR="00D624E5" w:rsidRPr="0012548A">
              <w:rPr>
                <w:rFonts w:ascii="Verdana" w:hAnsi="Verdana"/>
                <w:noProof/>
                <w:sz w:val="20"/>
                <w:szCs w:val="20"/>
              </w:rPr>
              <w:fldChar w:fldCharType="end"/>
            </w:r>
            <w:r w:rsidRPr="0012548A">
              <w:rPr>
                <w:rFonts w:ascii="Verdana" w:hAnsi="Verdana"/>
                <w:sz w:val="20"/>
                <w:szCs w:val="20"/>
              </w:rPr>
              <w:t xml:space="preserve"> of </w:t>
            </w:r>
            <w:r w:rsidR="00EC523B" w:rsidRPr="0012548A">
              <w:rPr>
                <w:rFonts w:ascii="Verdana" w:hAnsi="Verdana"/>
                <w:sz w:val="20"/>
                <w:szCs w:val="20"/>
              </w:rPr>
              <w:fldChar w:fldCharType="begin"/>
            </w:r>
            <w:r w:rsidR="00EC523B" w:rsidRPr="0012548A">
              <w:rPr>
                <w:rFonts w:ascii="Verdana" w:hAnsi="Verdana"/>
                <w:sz w:val="20"/>
                <w:szCs w:val="20"/>
              </w:rPr>
              <w:instrText xml:space="preserve"> NUMPAGES  </w:instrText>
            </w:r>
            <w:r w:rsidR="00EC523B" w:rsidRPr="0012548A">
              <w:rPr>
                <w:rFonts w:ascii="Verdana" w:hAnsi="Verdana"/>
                <w:sz w:val="20"/>
                <w:szCs w:val="20"/>
              </w:rPr>
              <w:fldChar w:fldCharType="separate"/>
            </w:r>
            <w:r w:rsidR="00543BDE" w:rsidRPr="0012548A">
              <w:rPr>
                <w:rFonts w:ascii="Verdana" w:hAnsi="Verdana"/>
                <w:noProof/>
                <w:sz w:val="20"/>
                <w:szCs w:val="20"/>
              </w:rPr>
              <w:t>2</w:t>
            </w:r>
            <w:r w:rsidR="00EC523B" w:rsidRPr="0012548A">
              <w:rPr>
                <w:rFonts w:ascii="Verdana" w:hAnsi="Verdana"/>
                <w:noProof/>
                <w:sz w:val="20"/>
                <w:szCs w:val="20"/>
              </w:rPr>
              <w:fldChar w:fldCharType="end"/>
            </w:r>
          </w:p>
        </w:sdtContent>
      </w:sdt>
    </w:sdtContent>
  </w:sdt>
  <w:p w14:paraId="34FEF218" w14:textId="77777777" w:rsidR="00AF3329" w:rsidRDefault="00AF33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7A9562" w14:textId="77777777" w:rsidR="00F8411F" w:rsidRDefault="00F8411F" w:rsidP="0001631B">
      <w:pPr>
        <w:spacing w:after="0" w:line="240" w:lineRule="auto"/>
      </w:pPr>
      <w:r>
        <w:separator/>
      </w:r>
    </w:p>
  </w:footnote>
  <w:footnote w:type="continuationSeparator" w:id="0">
    <w:p w14:paraId="61D98A2B" w14:textId="77777777" w:rsidR="00F8411F" w:rsidRDefault="00F8411F" w:rsidP="000163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01CD5" w14:textId="4B4F018A" w:rsidR="00A322F1" w:rsidRDefault="00A31A37">
    <w:pPr>
      <w:pStyle w:val="Header"/>
    </w:pPr>
    <w:r>
      <w:rPr>
        <w:noProof/>
      </w:rPr>
      <mc:AlternateContent>
        <mc:Choice Requires="wps">
          <w:drawing>
            <wp:anchor distT="45720" distB="45720" distL="114300" distR="114300" simplePos="0" relativeHeight="251661312" behindDoc="0" locked="0" layoutInCell="1" allowOverlap="1" wp14:anchorId="6F68509A" wp14:editId="714C0032">
              <wp:simplePos x="0" y="0"/>
              <wp:positionH relativeFrom="margin">
                <wp:posOffset>3073400</wp:posOffset>
              </wp:positionH>
              <wp:positionV relativeFrom="paragraph">
                <wp:posOffset>63500</wp:posOffset>
              </wp:positionV>
              <wp:extent cx="3276600" cy="565150"/>
              <wp:effectExtent l="0" t="0" r="0"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565150"/>
                      </a:xfrm>
                      <a:prstGeom prst="rect">
                        <a:avLst/>
                      </a:prstGeom>
                      <a:solidFill>
                        <a:srgbClr val="FFFFFF"/>
                      </a:solidFill>
                      <a:ln w="9525">
                        <a:noFill/>
                        <a:miter lim="800000"/>
                        <a:headEnd/>
                        <a:tailEnd/>
                      </a:ln>
                    </wps:spPr>
                    <wps:txbx>
                      <w:txbxContent>
                        <w:p w14:paraId="4BCCBE8E" w14:textId="5CC7713B" w:rsidR="00A322F1" w:rsidRPr="00A322F1" w:rsidRDefault="00A322F1" w:rsidP="00B54CB3">
                          <w:pPr>
                            <w:jc w:val="center"/>
                            <w:rPr>
                              <w:sz w:val="48"/>
                              <w:szCs w:val="48"/>
                            </w:rPr>
                          </w:pPr>
                          <w:r w:rsidRPr="00A322F1">
                            <w:rPr>
                              <w:b/>
                              <w:bCs/>
                              <w:sz w:val="56"/>
                              <w:szCs w:val="56"/>
                            </w:rPr>
                            <w:t>Grant In Aid Budget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F68509A" id="_x0000_t202" coordsize="21600,21600" o:spt="202" path="m,l,21600r21600,l21600,xe">
              <v:stroke joinstyle="miter"/>
              <v:path gradientshapeok="t" o:connecttype="rect"/>
            </v:shapetype>
            <v:shape id="Text Box 2" o:spid="_x0000_s1026" type="#_x0000_t202" style="position:absolute;margin-left:242pt;margin-top:5pt;width:258pt;height:44.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" stroked="f">
              <v:textbox>
                <w:txbxContent>
                  <w:p w14:paraId="4BCCBE8E" w14:textId="5CC7713B" w:rsidR="00A322F1" w:rsidRPr="00A322F1" w:rsidRDefault="00A322F1" w:rsidP="00B54CB3">
                    <w:pPr>
                      <w:jc w:val="center"/>
                      <w:rPr>
                        <w:sz w:val="48"/>
                        <w:szCs w:val="48"/>
                      </w:rPr>
                    </w:pPr>
                    <w:r w:rsidRPr="00A322F1">
                      <w:rPr>
                        <w:b/>
                        <w:bCs/>
                        <w:sz w:val="56"/>
                        <w:szCs w:val="56"/>
                      </w:rPr>
                      <w:t>Grant In Aid Budget</w:t>
                    </w:r>
                  </w:p>
                </w:txbxContent>
              </v:textbox>
              <w10:wrap type="square" anchorx="margin"/>
            </v:shape>
          </w:pict>
        </mc:Fallback>
      </mc:AlternateContent>
    </w:r>
    <w:r>
      <w:rPr>
        <w:noProof/>
        <w:sz w:val="4"/>
        <w:szCs w:val="4"/>
      </w:rPr>
      <w:drawing>
        <wp:anchor distT="0" distB="0" distL="114300" distR="114300" simplePos="0" relativeHeight="251659264" behindDoc="0" locked="0" layoutInCell="1" allowOverlap="1" wp14:anchorId="28903742" wp14:editId="53590055">
          <wp:simplePos x="0" y="0"/>
          <wp:positionH relativeFrom="page">
            <wp:posOffset>12700</wp:posOffset>
          </wp:positionH>
          <wp:positionV relativeFrom="paragraph">
            <wp:posOffset>-450850</wp:posOffset>
          </wp:positionV>
          <wp:extent cx="2305050" cy="1314450"/>
          <wp:effectExtent l="0" t="0" r="0" b="0"/>
          <wp:wrapThrough wrapText="bothSides">
            <wp:wrapPolygon edited="0">
              <wp:start x="0" y="0"/>
              <wp:lineTo x="0" y="21287"/>
              <wp:lineTo x="21421" y="21287"/>
              <wp:lineTo x="21421" y="0"/>
              <wp:lineTo x="0" y="0"/>
            </wp:wrapPolygon>
          </wp:wrapThrough>
          <wp:docPr id="1" name="Picture 1" descr="Background patter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ackground pattern&#10;&#10;Description automatically generated with low confidence"/>
                  <pic:cNvPicPr/>
                </pic:nvPicPr>
                <pic:blipFill rotWithShape="1">
                  <a:blip r:embed="rId1">
                    <a:extLst>
                      <a:ext uri="{28A0092B-C50C-407E-A947-70E740481C1C}">
                        <a14:useLocalDpi xmlns:a14="http://schemas.microsoft.com/office/drawing/2010/main" val="0"/>
                      </a:ext>
                    </a:extLst>
                  </a:blip>
                  <a:srcRect r="70346" b="28125"/>
                  <a:stretch/>
                </pic:blipFill>
                <pic:spPr bwMode="auto">
                  <a:xfrm>
                    <a:off x="0" y="0"/>
                    <a:ext cx="2305050" cy="13144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5389E"/>
    <w:multiLevelType w:val="hybridMultilevel"/>
    <w:tmpl w:val="13EA55A6"/>
    <w:lvl w:ilvl="0" w:tplc="3BA8F3E6">
      <w:start w:val="1"/>
      <w:numFmt w:val="decimal"/>
      <w:lvlText w:val="%1."/>
      <w:lvlJc w:val="left"/>
      <w:pPr>
        <w:tabs>
          <w:tab w:val="num" w:pos="720"/>
        </w:tabs>
        <w:ind w:left="720" w:hanging="360"/>
      </w:pPr>
      <w:rPr>
        <w:b w:val="0"/>
        <w:sz w:val="22"/>
        <w:szCs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7F495FEC"/>
    <w:multiLevelType w:val="hybridMultilevel"/>
    <w:tmpl w:val="78D881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35116724">
    <w:abstractNumId w:val="1"/>
  </w:num>
  <w:num w:numId="2" w16cid:durableId="8340310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0880"/>
    <w:rsid w:val="0001631B"/>
    <w:rsid w:val="0003720B"/>
    <w:rsid w:val="00084E15"/>
    <w:rsid w:val="000B6D9D"/>
    <w:rsid w:val="001170D3"/>
    <w:rsid w:val="00124772"/>
    <w:rsid w:val="0012548A"/>
    <w:rsid w:val="0014415A"/>
    <w:rsid w:val="001B47B6"/>
    <w:rsid w:val="001D31B6"/>
    <w:rsid w:val="001F3635"/>
    <w:rsid w:val="00205AB6"/>
    <w:rsid w:val="00265137"/>
    <w:rsid w:val="002853AC"/>
    <w:rsid w:val="002A52DB"/>
    <w:rsid w:val="002E1FB1"/>
    <w:rsid w:val="002E7C03"/>
    <w:rsid w:val="003C2D49"/>
    <w:rsid w:val="0040560A"/>
    <w:rsid w:val="004373F2"/>
    <w:rsid w:val="0044594D"/>
    <w:rsid w:val="004E708F"/>
    <w:rsid w:val="00543BDE"/>
    <w:rsid w:val="00545FBD"/>
    <w:rsid w:val="00551F3F"/>
    <w:rsid w:val="00557880"/>
    <w:rsid w:val="00576D47"/>
    <w:rsid w:val="00593DE4"/>
    <w:rsid w:val="005A1B39"/>
    <w:rsid w:val="005D0922"/>
    <w:rsid w:val="005D5324"/>
    <w:rsid w:val="005E07DD"/>
    <w:rsid w:val="00607A03"/>
    <w:rsid w:val="006156A1"/>
    <w:rsid w:val="0063038F"/>
    <w:rsid w:val="00692DB5"/>
    <w:rsid w:val="00694941"/>
    <w:rsid w:val="006A3C42"/>
    <w:rsid w:val="006B3C35"/>
    <w:rsid w:val="006E214C"/>
    <w:rsid w:val="00742C29"/>
    <w:rsid w:val="00753C19"/>
    <w:rsid w:val="00754263"/>
    <w:rsid w:val="007735B7"/>
    <w:rsid w:val="00785BEB"/>
    <w:rsid w:val="00802FBC"/>
    <w:rsid w:val="00822482"/>
    <w:rsid w:val="00827F7C"/>
    <w:rsid w:val="008533B0"/>
    <w:rsid w:val="008B434C"/>
    <w:rsid w:val="008D4B81"/>
    <w:rsid w:val="008E04CA"/>
    <w:rsid w:val="008E5B38"/>
    <w:rsid w:val="00943727"/>
    <w:rsid w:val="00960EF7"/>
    <w:rsid w:val="009709D3"/>
    <w:rsid w:val="00982407"/>
    <w:rsid w:val="009E3539"/>
    <w:rsid w:val="00A03249"/>
    <w:rsid w:val="00A31A37"/>
    <w:rsid w:val="00A322F1"/>
    <w:rsid w:val="00A34F1F"/>
    <w:rsid w:val="00AA775D"/>
    <w:rsid w:val="00AF3329"/>
    <w:rsid w:val="00AF6150"/>
    <w:rsid w:val="00B21FAF"/>
    <w:rsid w:val="00B53187"/>
    <w:rsid w:val="00B54CB3"/>
    <w:rsid w:val="00B57DE7"/>
    <w:rsid w:val="00B65D0A"/>
    <w:rsid w:val="00B767F5"/>
    <w:rsid w:val="00B86B89"/>
    <w:rsid w:val="00BE2EDD"/>
    <w:rsid w:val="00BF0880"/>
    <w:rsid w:val="00C12D7C"/>
    <w:rsid w:val="00CA0424"/>
    <w:rsid w:val="00CA058E"/>
    <w:rsid w:val="00D624E5"/>
    <w:rsid w:val="00D8478B"/>
    <w:rsid w:val="00E05E58"/>
    <w:rsid w:val="00E701E9"/>
    <w:rsid w:val="00EC523B"/>
    <w:rsid w:val="00EE1BC0"/>
    <w:rsid w:val="00EE7772"/>
    <w:rsid w:val="00F8411F"/>
    <w:rsid w:val="00F872A4"/>
    <w:rsid w:val="00F97FFA"/>
    <w:rsid w:val="00FA09EB"/>
    <w:rsid w:val="00FE25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04F8DA9"/>
  <w15:docId w15:val="{99A60AFB-E2FF-4E91-A1D9-E220F0554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7A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3C35"/>
    <w:pPr>
      <w:ind w:left="720"/>
      <w:contextualSpacing/>
    </w:pPr>
  </w:style>
  <w:style w:type="character" w:styleId="Hyperlink">
    <w:name w:val="Hyperlink"/>
    <w:basedOn w:val="DefaultParagraphFont"/>
    <w:uiPriority w:val="99"/>
    <w:unhideWhenUsed/>
    <w:rsid w:val="006B3C35"/>
    <w:rPr>
      <w:color w:val="0000FF" w:themeColor="hyperlink"/>
      <w:u w:val="single"/>
    </w:rPr>
  </w:style>
  <w:style w:type="table" w:styleId="TableGrid">
    <w:name w:val="Table Grid"/>
    <w:basedOn w:val="TableNormal"/>
    <w:uiPriority w:val="59"/>
    <w:rsid w:val="000163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163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631B"/>
  </w:style>
  <w:style w:type="paragraph" w:styleId="Footer">
    <w:name w:val="footer"/>
    <w:basedOn w:val="Normal"/>
    <w:link w:val="FooterChar"/>
    <w:uiPriority w:val="99"/>
    <w:unhideWhenUsed/>
    <w:rsid w:val="000163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631B"/>
  </w:style>
  <w:style w:type="character" w:styleId="FollowedHyperlink">
    <w:name w:val="FollowedHyperlink"/>
    <w:basedOn w:val="DefaultParagraphFont"/>
    <w:uiPriority w:val="99"/>
    <w:semiHidden/>
    <w:unhideWhenUsed/>
    <w:rsid w:val="002853AC"/>
    <w:rPr>
      <w:color w:val="800080" w:themeColor="followedHyperlink"/>
      <w:u w:val="single"/>
    </w:rPr>
  </w:style>
  <w:style w:type="character" w:styleId="UnresolvedMention">
    <w:name w:val="Unresolved Mention"/>
    <w:basedOn w:val="DefaultParagraphFont"/>
    <w:uiPriority w:val="99"/>
    <w:semiHidden/>
    <w:unhideWhenUsed/>
    <w:rsid w:val="00A34F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ohn.Ballentine@prismahealth.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academics.prismahealth.org/research-and-innovation-institute/research-development/internal-grant-funding-opportunities/grant-in-aid"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assandra.Kohn@prismahealth.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659</Words>
  <Characters>3760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Palmetto Health</Company>
  <LinksUpToDate>false</LinksUpToDate>
  <CharactersWithSpaces>4411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Marigliano, PhD</dc:creator>
  <cp:lastModifiedBy>Rebecca Marigliano</cp:lastModifiedBy>
  <cp:revision>2</cp:revision>
  <cp:lastPrinted>2022-06-10T15:18:00Z</cp:lastPrinted>
  <dcterms:created xsi:type="dcterms:W3CDTF">2023-06-26T18:39:00Z</dcterms:created>
  <dcterms:modified xsi:type="dcterms:W3CDTF">2023-06-26T18:39:00Z</dcterms:modified>
</cp:coreProperties>
</file>