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37E3" w14:textId="78854AD6" w:rsidR="0090039A" w:rsidRDefault="0090039A" w:rsidP="00DC1FA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VULNERABLE POPULATION ASSESSMENT FORM</w:t>
      </w:r>
    </w:p>
    <w:p w14:paraId="36E7EF2F" w14:textId="77777777" w:rsidR="0090039A" w:rsidRDefault="0090039A" w:rsidP="0090039A">
      <w:pPr>
        <w:spacing w:after="0"/>
        <w:ind w:left="720" w:firstLine="720"/>
        <w:jc w:val="righ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B13E" wp14:editId="0CCF893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9912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171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6.65pt" to="89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616A9F12" w14:textId="639FBC28" w:rsidR="0090039A" w:rsidRPr="003553AF" w:rsidRDefault="003553AF" w:rsidP="00F724E0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see associated guidance document for </w:t>
      </w:r>
      <w:r w:rsidR="00B45043">
        <w:rPr>
          <w:b/>
          <w:bCs/>
          <w:i/>
          <w:iCs/>
          <w:sz w:val="20"/>
          <w:szCs w:val="20"/>
        </w:rPr>
        <w:t>information pertaining to this assessment form.</w:t>
      </w:r>
    </w:p>
    <w:p w14:paraId="4B147DE4" w14:textId="77777777" w:rsidR="003553AF" w:rsidRDefault="003553AF" w:rsidP="00F724E0">
      <w:pPr>
        <w:spacing w:after="0" w:line="240" w:lineRule="auto"/>
        <w:rPr>
          <w:b/>
          <w:bCs/>
        </w:rPr>
      </w:pPr>
    </w:p>
    <w:p w14:paraId="5A30B428" w14:textId="7AD7DDBA" w:rsidR="005F21F2" w:rsidRDefault="005F21F2" w:rsidP="00F724E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Principal Investigator: </w:t>
      </w:r>
      <w:r>
        <w:rPr>
          <w:b/>
          <w:bCs/>
        </w:rPr>
        <w:tab/>
      </w:r>
      <w:sdt>
        <w:sdtPr>
          <w:rPr>
            <w:b/>
            <w:bCs/>
          </w:rPr>
          <w:id w:val="235372162"/>
          <w:placeholder>
            <w:docPart w:val="DefaultPlaceholder_-1854013440"/>
          </w:placeholder>
          <w:showingPlcHdr/>
        </w:sdtPr>
        <w:sdtEndPr/>
        <w:sdtContent>
          <w:r w:rsidRPr="00A4620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7F76424" w14:textId="6E25FBEE" w:rsidR="005F21F2" w:rsidRDefault="005F21F2" w:rsidP="00F724E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Study </w:t>
      </w:r>
      <w:r w:rsidR="00B45043">
        <w:rPr>
          <w:b/>
          <w:bCs/>
        </w:rPr>
        <w:t>Number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202527549"/>
          <w:placeholder>
            <w:docPart w:val="DefaultPlaceholder_-1854013440"/>
          </w:placeholder>
          <w:showingPlcHdr/>
        </w:sdtPr>
        <w:sdtEndPr/>
        <w:sdtContent>
          <w:r w:rsidRPr="00A4620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23ED983" w14:textId="77777777" w:rsidR="00B32909" w:rsidRDefault="00B32909" w:rsidP="00F724E0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20"/>
      </w:tblGrid>
      <w:tr w:rsidR="00CF6C36" w14:paraId="10B66FB0" w14:textId="77777777" w:rsidTr="006900F2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2480A0D" w14:textId="4917041B" w:rsidR="00CF6C36" w:rsidRPr="009902FF" w:rsidRDefault="00B16CE6" w:rsidP="00967821">
            <w:pPr>
              <w:jc w:val="center"/>
              <w:rPr>
                <w:b/>
                <w:bCs/>
              </w:rPr>
            </w:pPr>
            <w:r w:rsidRPr="009902FF">
              <w:rPr>
                <w:b/>
                <w:bCs/>
              </w:rPr>
              <w:t>Vulnerable Population Target</w:t>
            </w:r>
            <w:r w:rsidR="00491511" w:rsidRPr="009902FF">
              <w:rPr>
                <w:b/>
                <w:bCs/>
              </w:rPr>
              <w:t>ed</w:t>
            </w:r>
          </w:p>
        </w:tc>
      </w:tr>
      <w:tr w:rsidR="009115C4" w14:paraId="63355786" w14:textId="77777777" w:rsidTr="006900F2">
        <w:tc>
          <w:tcPr>
            <w:tcW w:w="4135" w:type="dxa"/>
            <w:tcBorders>
              <w:right w:val="nil"/>
            </w:tcBorders>
          </w:tcPr>
          <w:p w14:paraId="29B2A9C1" w14:textId="7ACF8B81" w:rsidR="009115C4" w:rsidRPr="00586289" w:rsidRDefault="00586289" w:rsidP="00F724E0">
            <w:r>
              <w:t>Children</w:t>
            </w:r>
          </w:p>
        </w:tc>
        <w:sdt>
          <w:sdtPr>
            <w:rPr>
              <w:b/>
              <w:bCs/>
            </w:rPr>
            <w:id w:val="-149493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</w:tcPr>
              <w:p w14:paraId="46270D48" w14:textId="64D5ABE1" w:rsidR="009115C4" w:rsidRDefault="00A46207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115C4" w14:paraId="204965C8" w14:textId="77777777" w:rsidTr="006900F2">
        <w:tc>
          <w:tcPr>
            <w:tcW w:w="4135" w:type="dxa"/>
            <w:tcBorders>
              <w:right w:val="nil"/>
            </w:tcBorders>
          </w:tcPr>
          <w:p w14:paraId="106B9DC1" w14:textId="6C18DA53" w:rsidR="009115C4" w:rsidRPr="00586289" w:rsidRDefault="00586289" w:rsidP="00F724E0">
            <w:r>
              <w:t>Pregnant Women</w:t>
            </w:r>
            <w:r w:rsidR="006900F2">
              <w:t>, Fetuses</w:t>
            </w:r>
            <w:r w:rsidR="0088023C">
              <w:t xml:space="preserve"> or Neonates</w:t>
            </w:r>
          </w:p>
        </w:tc>
        <w:sdt>
          <w:sdtPr>
            <w:rPr>
              <w:b/>
              <w:bCs/>
            </w:rPr>
            <w:id w:val="19746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</w:tcPr>
              <w:p w14:paraId="0B8FA213" w14:textId="475D1DCA" w:rsidR="009115C4" w:rsidRDefault="00586289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C7F4931" w14:textId="3114ECC5" w:rsidR="005F21F2" w:rsidRDefault="005F21F2" w:rsidP="00F724E0">
      <w:pPr>
        <w:spacing w:after="0" w:line="240" w:lineRule="auto"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3960"/>
        <w:gridCol w:w="3510"/>
        <w:gridCol w:w="1350"/>
      </w:tblGrid>
      <w:tr w:rsidR="006B6ACB" w14:paraId="67EB3049" w14:textId="77777777" w:rsidTr="00FB33BC">
        <w:tc>
          <w:tcPr>
            <w:tcW w:w="9355" w:type="dxa"/>
            <w:gridSpan w:val="4"/>
            <w:shd w:val="clear" w:color="auto" w:fill="D9D9D9" w:themeFill="background1" w:themeFillShade="D9"/>
          </w:tcPr>
          <w:p w14:paraId="0664E67E" w14:textId="77777777" w:rsidR="006B6ACB" w:rsidRDefault="006B6ACB" w:rsidP="00F50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I: Studies Involving Children, 45CFR46, Subpart D</w:t>
            </w:r>
          </w:p>
        </w:tc>
      </w:tr>
      <w:tr w:rsidR="006B6ACB" w14:paraId="63565AC0" w14:textId="77777777" w:rsidTr="009902FF">
        <w:tc>
          <w:tcPr>
            <w:tcW w:w="535" w:type="dxa"/>
          </w:tcPr>
          <w:p w14:paraId="3FC6EEBA" w14:textId="0F7BA930" w:rsidR="006B6ACB" w:rsidRPr="00FA073C" w:rsidRDefault="00FA073C" w:rsidP="00FA073C">
            <w:pPr>
              <w:tabs>
                <w:tab w:val="right" w:pos="2121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4688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DC12751" w14:textId="0A511697" w:rsidR="006B6ACB" w:rsidRPr="00EE4864" w:rsidRDefault="00EE4864" w:rsidP="00B03830">
            <w:pPr>
              <w:jc w:val="both"/>
              <w:rPr>
                <w:b/>
                <w:bCs/>
                <w:sz w:val="20"/>
                <w:szCs w:val="20"/>
              </w:rPr>
            </w:pPr>
            <w:r w:rsidRPr="00EE4864">
              <w:rPr>
                <w:b/>
                <w:bCs/>
                <w:sz w:val="20"/>
                <w:szCs w:val="20"/>
              </w:rPr>
              <w:t>Research not involving greater than minimal risk.</w:t>
            </w:r>
          </w:p>
        </w:tc>
        <w:tc>
          <w:tcPr>
            <w:tcW w:w="3510" w:type="dxa"/>
          </w:tcPr>
          <w:p w14:paraId="060E2ECA" w14:textId="5FE298D0" w:rsidR="006B6ACB" w:rsidRPr="00EE4864" w:rsidRDefault="00EE4864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parent required for consent.</w:t>
            </w:r>
          </w:p>
        </w:tc>
        <w:tc>
          <w:tcPr>
            <w:tcW w:w="1350" w:type="dxa"/>
          </w:tcPr>
          <w:p w14:paraId="69259F1F" w14:textId="60D5FFE7" w:rsidR="006B6ACB" w:rsidRPr="00EE4864" w:rsidRDefault="00EE4864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45CFR46.404</w:t>
            </w:r>
          </w:p>
        </w:tc>
      </w:tr>
      <w:tr w:rsidR="006B6ACB" w14:paraId="434CB397" w14:textId="77777777" w:rsidTr="009902FF">
        <w:sdt>
          <w:sdtPr>
            <w:rPr>
              <w:b/>
              <w:bCs/>
            </w:rPr>
            <w:id w:val="105967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02E46693" w14:textId="03415E67" w:rsidR="006B6ACB" w:rsidRDefault="00EE4864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0F3FBB52" w14:textId="50FB24B2" w:rsidR="006B6ACB" w:rsidRPr="00A83A25" w:rsidRDefault="00A83A25" w:rsidP="00B0383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involving greater than minimal risk but presenting the prospect of direct benefit to the individual subjects</w:t>
            </w:r>
            <w:r w:rsidR="00B038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1B01E8D3" w14:textId="79762805" w:rsidR="006B6ACB" w:rsidRPr="00A83A25" w:rsidRDefault="00B03830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parent required for consent.</w:t>
            </w:r>
          </w:p>
        </w:tc>
        <w:tc>
          <w:tcPr>
            <w:tcW w:w="1350" w:type="dxa"/>
          </w:tcPr>
          <w:p w14:paraId="334D9B54" w14:textId="60A7BB9E" w:rsidR="006B6ACB" w:rsidRPr="00A83A25" w:rsidRDefault="00B03830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45CFR46.405</w:t>
            </w:r>
          </w:p>
        </w:tc>
      </w:tr>
      <w:tr w:rsidR="00EE4864" w14:paraId="1900DC16" w14:textId="77777777" w:rsidTr="009902FF">
        <w:sdt>
          <w:sdtPr>
            <w:rPr>
              <w:b/>
              <w:bCs/>
            </w:rPr>
            <w:id w:val="21110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00AA881F" w14:textId="4627A8FE" w:rsidR="00EE4864" w:rsidRDefault="00EE4864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2934B81F" w14:textId="70CBE7F1" w:rsidR="00EE4864" w:rsidRPr="00B03830" w:rsidRDefault="00B03830" w:rsidP="00B03830">
            <w:pPr>
              <w:jc w:val="both"/>
              <w:rPr>
                <w:b/>
                <w:bCs/>
                <w:sz w:val="20"/>
                <w:szCs w:val="20"/>
              </w:rPr>
            </w:pPr>
            <w:r w:rsidRPr="00B03830">
              <w:rPr>
                <w:b/>
                <w:bCs/>
                <w:sz w:val="20"/>
                <w:szCs w:val="20"/>
              </w:rPr>
              <w:t>Research involving greater than minimal risk and no prospect of direct benefit to the individual subjects, but likely to yield generalizable knowledge about the subject’s disease or condition.</w:t>
            </w:r>
          </w:p>
        </w:tc>
        <w:tc>
          <w:tcPr>
            <w:tcW w:w="3510" w:type="dxa"/>
          </w:tcPr>
          <w:p w14:paraId="66885334" w14:textId="18AAFEEE" w:rsidR="00EE4864" w:rsidRPr="00A83A25" w:rsidRDefault="00B03830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03830">
              <w:rPr>
                <w:sz w:val="20"/>
                <w:szCs w:val="20"/>
              </w:rPr>
              <w:t>oth parents are required for consent unless meeting criteria set forth in CFR46.408(b)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6ECE459" w14:textId="75AA82CE" w:rsidR="00EE4864" w:rsidRPr="00A83A25" w:rsidRDefault="00A5048C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45CFR46.406</w:t>
            </w:r>
          </w:p>
        </w:tc>
      </w:tr>
      <w:tr w:rsidR="00EE4864" w14:paraId="0532DF8C" w14:textId="77777777" w:rsidTr="009902FF">
        <w:sdt>
          <w:sdtPr>
            <w:rPr>
              <w:b/>
              <w:bCs/>
            </w:rPr>
            <w:id w:val="-52956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768F4ECA" w14:textId="735EA564" w:rsidR="00EE4864" w:rsidRDefault="00A83A25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72CE9DE8" w14:textId="4B9C9214" w:rsidR="00EE4864" w:rsidRPr="00A5048C" w:rsidRDefault="00A5048C" w:rsidP="00A5048C">
            <w:pPr>
              <w:jc w:val="both"/>
              <w:rPr>
                <w:b/>
                <w:bCs/>
                <w:sz w:val="20"/>
                <w:szCs w:val="20"/>
              </w:rPr>
            </w:pPr>
            <w:r w:rsidRPr="00A5048C">
              <w:rPr>
                <w:b/>
                <w:bCs/>
                <w:sz w:val="20"/>
                <w:szCs w:val="20"/>
              </w:rPr>
              <w:t>Research not otherwise approvable, which presents an opportunity to understand, prevent, or alleviate a serious problem affecting the health or welfare of children.</w:t>
            </w:r>
          </w:p>
        </w:tc>
        <w:tc>
          <w:tcPr>
            <w:tcW w:w="3510" w:type="dxa"/>
          </w:tcPr>
          <w:p w14:paraId="7B8CB74D" w14:textId="1B249190" w:rsidR="00EE4864" w:rsidRPr="00A83A25" w:rsidRDefault="00A5048C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5048C">
              <w:rPr>
                <w:sz w:val="20"/>
                <w:szCs w:val="20"/>
              </w:rPr>
              <w:t>oth parents are required for consent unless meeting criteria set forth in CFR46.408(b)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0610613" w14:textId="49F885A6" w:rsidR="00EE4864" w:rsidRPr="00A83A25" w:rsidRDefault="00A5048C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45CFR46.407</w:t>
            </w:r>
          </w:p>
        </w:tc>
      </w:tr>
      <w:tr w:rsidR="00FB33BC" w14:paraId="0E643C50" w14:textId="77777777" w:rsidTr="00CA16C7">
        <w:tc>
          <w:tcPr>
            <w:tcW w:w="9355" w:type="dxa"/>
            <w:gridSpan w:val="4"/>
            <w:shd w:val="clear" w:color="auto" w:fill="D9D9D9" w:themeFill="background1" w:themeFillShade="D9"/>
          </w:tcPr>
          <w:p w14:paraId="1BFB2FC4" w14:textId="77777777" w:rsidR="00FB33BC" w:rsidRDefault="00FB33BC" w:rsidP="00F50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Section II: Studies Involving Pregnant Women, Fetuses or Neonates, 45CFR46, Subpart B</w:t>
            </w:r>
          </w:p>
        </w:tc>
      </w:tr>
      <w:tr w:rsidR="00CA16C7" w14:paraId="7B18CADE" w14:textId="77777777" w:rsidTr="009902FF">
        <w:sdt>
          <w:sdtPr>
            <w:rPr>
              <w:b/>
              <w:bCs/>
            </w:rPr>
            <w:id w:val="10524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62AC67BB" w14:textId="624F0000" w:rsidR="00CA16C7" w:rsidRDefault="00CA16C7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0B1465E6" w14:textId="7B0DB200" w:rsidR="00CA16C7" w:rsidRPr="00D45F79" w:rsidRDefault="00AA309E" w:rsidP="001C547B">
            <w:pPr>
              <w:jc w:val="both"/>
              <w:rPr>
                <w:b/>
                <w:bCs/>
                <w:sz w:val="20"/>
                <w:szCs w:val="20"/>
              </w:rPr>
            </w:pPr>
            <w:r w:rsidRPr="00D45F79">
              <w:rPr>
                <w:b/>
                <w:bCs/>
                <w:sz w:val="20"/>
                <w:szCs w:val="20"/>
              </w:rPr>
              <w:t>Research involving pregnant women or fetuses.</w:t>
            </w:r>
          </w:p>
        </w:tc>
        <w:tc>
          <w:tcPr>
            <w:tcW w:w="3510" w:type="dxa"/>
          </w:tcPr>
          <w:p w14:paraId="2895F0CA" w14:textId="10F7921E" w:rsidR="00CA16C7" w:rsidRPr="00AA309E" w:rsidRDefault="00D45F79" w:rsidP="001C5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45F79">
              <w:rPr>
                <w:sz w:val="20"/>
                <w:szCs w:val="20"/>
              </w:rPr>
              <w:t>onsent must be obtained in accordance with 45CFR46.204(d-g)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B432CC2" w14:textId="290056E9" w:rsidR="00CA16C7" w:rsidRPr="00AA309E" w:rsidRDefault="00D45F79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45CFR46.204</w:t>
            </w:r>
          </w:p>
        </w:tc>
      </w:tr>
      <w:tr w:rsidR="00CA16C7" w14:paraId="761ECA0C" w14:textId="77777777" w:rsidTr="009902FF">
        <w:sdt>
          <w:sdtPr>
            <w:rPr>
              <w:b/>
              <w:bCs/>
            </w:rPr>
            <w:id w:val="-56255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012B8FED" w14:textId="321CFE8A" w:rsidR="00CA16C7" w:rsidRDefault="00CA16C7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7F3D3283" w14:textId="241877C2" w:rsidR="00CA16C7" w:rsidRPr="000C47FA" w:rsidRDefault="000C47FA" w:rsidP="001C547B">
            <w:pPr>
              <w:jc w:val="both"/>
              <w:rPr>
                <w:b/>
                <w:bCs/>
                <w:sz w:val="20"/>
                <w:szCs w:val="20"/>
              </w:rPr>
            </w:pPr>
            <w:r w:rsidRPr="000C47FA">
              <w:rPr>
                <w:b/>
                <w:bCs/>
                <w:sz w:val="20"/>
                <w:szCs w:val="20"/>
              </w:rPr>
              <w:t>Research involving neonates.</w:t>
            </w:r>
          </w:p>
        </w:tc>
        <w:tc>
          <w:tcPr>
            <w:tcW w:w="3510" w:type="dxa"/>
          </w:tcPr>
          <w:p w14:paraId="69C7CD5D" w14:textId="41C94DEA" w:rsidR="00CA16C7" w:rsidRPr="00AA309E" w:rsidRDefault="000C47FA" w:rsidP="001C5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C47FA">
              <w:rPr>
                <w:sz w:val="20"/>
                <w:szCs w:val="20"/>
              </w:rPr>
              <w:t>ne parent required for consent for neonates of uncertain viability, except as set forth in 45CFR46(b)(2); both parents required for consent for nonviable neonates, except as set forth in 45CFR46.206(c)(5)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11E653E" w14:textId="0AC9F1AC" w:rsidR="00CA16C7" w:rsidRPr="00AA309E" w:rsidRDefault="000C47FA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45CFR46.205</w:t>
            </w:r>
          </w:p>
        </w:tc>
      </w:tr>
      <w:tr w:rsidR="00CA16C7" w14:paraId="220494D9" w14:textId="77777777" w:rsidTr="009902FF">
        <w:sdt>
          <w:sdtPr>
            <w:rPr>
              <w:b/>
              <w:bCs/>
            </w:rPr>
            <w:id w:val="10013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CCB8856" w14:textId="145C1F63" w:rsidR="00CA16C7" w:rsidRDefault="00CA16C7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473A1053" w14:textId="182E6471" w:rsidR="00CA16C7" w:rsidRPr="001C547B" w:rsidRDefault="001C547B" w:rsidP="001C547B">
            <w:pPr>
              <w:jc w:val="both"/>
              <w:rPr>
                <w:b/>
                <w:bCs/>
                <w:sz w:val="20"/>
                <w:szCs w:val="20"/>
              </w:rPr>
            </w:pPr>
            <w:r w:rsidRPr="001C547B">
              <w:rPr>
                <w:b/>
                <w:bCs/>
                <w:sz w:val="20"/>
                <w:szCs w:val="20"/>
              </w:rPr>
              <w:t xml:space="preserve">Research involving, after delivery, the placenta, the dead </w:t>
            </w:r>
            <w:proofErr w:type="gramStart"/>
            <w:r w:rsidRPr="001C547B">
              <w:rPr>
                <w:b/>
                <w:bCs/>
                <w:sz w:val="20"/>
                <w:szCs w:val="20"/>
              </w:rPr>
              <w:t>fetus</w:t>
            </w:r>
            <w:proofErr w:type="gramEnd"/>
            <w:r w:rsidRPr="001C547B">
              <w:rPr>
                <w:b/>
                <w:bCs/>
                <w:sz w:val="20"/>
                <w:szCs w:val="20"/>
              </w:rPr>
              <w:t xml:space="preserve"> or fetal material.</w:t>
            </w:r>
          </w:p>
        </w:tc>
        <w:tc>
          <w:tcPr>
            <w:tcW w:w="3510" w:type="dxa"/>
          </w:tcPr>
          <w:p w14:paraId="19912C20" w14:textId="77777777" w:rsidR="00CA16C7" w:rsidRPr="00AA309E" w:rsidRDefault="00CA16C7" w:rsidP="00F724E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697A5" w14:textId="0DCCB1F3" w:rsidR="00CA16C7" w:rsidRPr="00AA309E" w:rsidRDefault="001C547B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45CFR46.206</w:t>
            </w:r>
          </w:p>
        </w:tc>
      </w:tr>
      <w:tr w:rsidR="00CA16C7" w14:paraId="3DCC32E3" w14:textId="77777777" w:rsidTr="009902FF">
        <w:sdt>
          <w:sdtPr>
            <w:rPr>
              <w:b/>
              <w:bCs/>
            </w:rPr>
            <w:id w:val="9510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7FE6F6E" w14:textId="782A64AA" w:rsidR="00CA16C7" w:rsidRDefault="00CA16C7" w:rsidP="00F724E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37059E29" w14:textId="33F8805E" w:rsidR="00CA16C7" w:rsidRPr="007019BF" w:rsidRDefault="007019BF" w:rsidP="007019BF">
            <w:pPr>
              <w:jc w:val="both"/>
              <w:rPr>
                <w:b/>
                <w:bCs/>
                <w:sz w:val="20"/>
                <w:szCs w:val="20"/>
              </w:rPr>
            </w:pPr>
            <w:r w:rsidRPr="007019BF">
              <w:rPr>
                <w:b/>
                <w:bCs/>
                <w:sz w:val="20"/>
                <w:szCs w:val="20"/>
              </w:rPr>
              <w:t>Research not otherwise approvable which presents an opportunity to understand, prevent, or alleviate a serious problem affecting the health or welfare of pregnant women, fetuses, or neonates.</w:t>
            </w:r>
          </w:p>
        </w:tc>
        <w:tc>
          <w:tcPr>
            <w:tcW w:w="3510" w:type="dxa"/>
          </w:tcPr>
          <w:p w14:paraId="6D916482" w14:textId="1DE778E8" w:rsidR="00CA16C7" w:rsidRPr="00AA309E" w:rsidRDefault="009902FF" w:rsidP="00990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902FF">
              <w:rPr>
                <w:sz w:val="20"/>
                <w:szCs w:val="20"/>
              </w:rPr>
              <w:t>onsent to be obtained in accordance</w:t>
            </w:r>
            <w:r>
              <w:rPr>
                <w:sz w:val="20"/>
                <w:szCs w:val="20"/>
              </w:rPr>
              <w:t xml:space="preserve"> </w:t>
            </w:r>
            <w:r w:rsidRPr="009902FF">
              <w:rPr>
                <w:sz w:val="20"/>
                <w:szCs w:val="20"/>
              </w:rPr>
              <w:t>with 45CFR46.207(b)</w:t>
            </w:r>
            <w:r>
              <w:rPr>
                <w:sz w:val="20"/>
                <w:szCs w:val="20"/>
              </w:rPr>
              <w:t xml:space="preserve"> </w:t>
            </w:r>
            <w:r w:rsidRPr="009902FF">
              <w:rPr>
                <w:sz w:val="20"/>
                <w:szCs w:val="20"/>
              </w:rPr>
              <w:t>(2)(iii)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DC9B25A" w14:textId="2BC6A537" w:rsidR="00CA16C7" w:rsidRPr="00AA309E" w:rsidRDefault="009902FF" w:rsidP="00F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45CFR46.207</w:t>
            </w:r>
          </w:p>
        </w:tc>
      </w:tr>
    </w:tbl>
    <w:p w14:paraId="34C19DCB" w14:textId="6CEC881D" w:rsidR="00512E7A" w:rsidRPr="00393E55" w:rsidRDefault="008B575E" w:rsidP="00B32909">
      <w:pPr>
        <w:spacing w:after="0" w:line="240" w:lineRule="auto"/>
        <w:jc w:val="both"/>
      </w:pPr>
      <w:r w:rsidRPr="00B32909">
        <w:rPr>
          <w:sz w:val="20"/>
          <w:szCs w:val="20"/>
        </w:rPr>
        <w:t xml:space="preserve">By </w:t>
      </w:r>
      <w:r w:rsidR="00BF6C61" w:rsidRPr="00B32909">
        <w:rPr>
          <w:sz w:val="20"/>
          <w:szCs w:val="20"/>
        </w:rPr>
        <w:t>submitting this document</w:t>
      </w:r>
      <w:r w:rsidRPr="00B32909">
        <w:rPr>
          <w:sz w:val="20"/>
          <w:szCs w:val="20"/>
        </w:rPr>
        <w:t xml:space="preserve">, the Principal Investigator </w:t>
      </w:r>
      <w:r w:rsidR="00825E4C" w:rsidRPr="00B32909">
        <w:rPr>
          <w:sz w:val="20"/>
          <w:szCs w:val="20"/>
        </w:rPr>
        <w:t xml:space="preserve">agrees to comply with </w:t>
      </w:r>
      <w:r w:rsidR="00F715DA" w:rsidRPr="00B32909">
        <w:rPr>
          <w:sz w:val="20"/>
          <w:szCs w:val="20"/>
        </w:rPr>
        <w:t>all</w:t>
      </w:r>
      <w:r w:rsidR="00825E4C" w:rsidRPr="00B32909">
        <w:rPr>
          <w:sz w:val="20"/>
          <w:szCs w:val="20"/>
        </w:rPr>
        <w:t xml:space="preserve"> regulatory guidelines </w:t>
      </w:r>
      <w:r w:rsidR="00AC43B9" w:rsidRPr="00B32909">
        <w:rPr>
          <w:sz w:val="20"/>
          <w:szCs w:val="20"/>
        </w:rPr>
        <w:t>for vulnerable populations as required by 45CFR46, Subpart</w:t>
      </w:r>
      <w:r w:rsidR="00F62941" w:rsidRPr="00B32909">
        <w:rPr>
          <w:sz w:val="20"/>
          <w:szCs w:val="20"/>
        </w:rPr>
        <w:t xml:space="preserve"> </w:t>
      </w:r>
      <w:r w:rsidR="00785051" w:rsidRPr="00B32909">
        <w:rPr>
          <w:sz w:val="20"/>
          <w:szCs w:val="20"/>
        </w:rPr>
        <w:t>D for children as research subjects and Subpart B for women, fetuses, or neonates as research subjects.</w:t>
      </w:r>
    </w:p>
    <w:sectPr w:rsidR="00512E7A" w:rsidRPr="00393E55" w:rsidSect="00F80B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C979" w14:textId="77777777" w:rsidR="00310EB7" w:rsidRDefault="00310EB7" w:rsidP="00F724E0">
      <w:pPr>
        <w:spacing w:after="0" w:line="240" w:lineRule="auto"/>
      </w:pPr>
      <w:r>
        <w:separator/>
      </w:r>
    </w:p>
  </w:endnote>
  <w:endnote w:type="continuationSeparator" w:id="0">
    <w:p w14:paraId="601CB380" w14:textId="77777777" w:rsidR="00310EB7" w:rsidRDefault="00310EB7" w:rsidP="00F7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496B0" w:themeColor="text2" w:themeTint="99"/>
      </w:rPr>
      <w:id w:val="-51784777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05B614E6" w14:textId="6797D932" w:rsidR="00A5418E" w:rsidRPr="00986344" w:rsidRDefault="00A5418E" w:rsidP="00A5418E">
        <w:pPr>
          <w:tabs>
            <w:tab w:val="center" w:pos="4550"/>
            <w:tab w:val="left" w:pos="5818"/>
          </w:tabs>
          <w:ind w:right="260"/>
          <w:rPr>
            <w:color w:val="8496B0" w:themeColor="text2" w:themeTint="99"/>
            <w:sz w:val="20"/>
            <w:szCs w:val="20"/>
          </w:rPr>
        </w:pPr>
        <w:r w:rsidRPr="00986344">
          <w:rPr>
            <w:color w:val="8496B0" w:themeColor="text2" w:themeTint="99"/>
          </w:rPr>
          <w:t>VULNERABLE POPULATION ASSESSMENT FORM</w:t>
        </w:r>
        <w:r w:rsidRPr="00986344">
          <w:rPr>
            <w:color w:val="8496B0" w:themeColor="text2" w:themeTint="99"/>
            <w:spacing w:val="60"/>
            <w:sz w:val="20"/>
            <w:szCs w:val="20"/>
          </w:rPr>
          <w:t>_V1.0</w:t>
        </w:r>
        <w:r w:rsidR="00590E5F">
          <w:rPr>
            <w:color w:val="8496B0" w:themeColor="text2" w:themeTint="99"/>
            <w:spacing w:val="60"/>
            <w:sz w:val="20"/>
            <w:szCs w:val="20"/>
          </w:rPr>
          <w:t xml:space="preserve"> - </w:t>
        </w:r>
        <w:r w:rsidRPr="00986344">
          <w:rPr>
            <w:color w:val="8496B0" w:themeColor="text2" w:themeTint="99"/>
            <w:spacing w:val="60"/>
            <w:sz w:val="20"/>
            <w:szCs w:val="20"/>
          </w:rPr>
          <w:t>1</w:t>
        </w:r>
        <w:r w:rsidR="000E7A91">
          <w:rPr>
            <w:color w:val="8496B0" w:themeColor="text2" w:themeTint="99"/>
            <w:spacing w:val="60"/>
            <w:sz w:val="20"/>
            <w:szCs w:val="20"/>
          </w:rPr>
          <w:t>2</w:t>
        </w:r>
        <w:r w:rsidRPr="00986344">
          <w:rPr>
            <w:color w:val="8496B0" w:themeColor="text2" w:themeTint="99"/>
            <w:spacing w:val="60"/>
            <w:sz w:val="20"/>
            <w:szCs w:val="20"/>
          </w:rPr>
          <w:t>.</w:t>
        </w:r>
        <w:r w:rsidR="000E7A91">
          <w:rPr>
            <w:color w:val="8496B0" w:themeColor="text2" w:themeTint="99"/>
            <w:spacing w:val="60"/>
            <w:sz w:val="20"/>
            <w:szCs w:val="20"/>
          </w:rPr>
          <w:t>3</w:t>
        </w:r>
        <w:r w:rsidRPr="00986344">
          <w:rPr>
            <w:color w:val="8496B0" w:themeColor="text2" w:themeTint="99"/>
            <w:spacing w:val="60"/>
            <w:sz w:val="20"/>
            <w:szCs w:val="20"/>
          </w:rPr>
          <w:t>0.21</w:t>
        </w:r>
        <w:r w:rsidRPr="00986344">
          <w:rPr>
            <w:color w:val="8496B0" w:themeColor="text2" w:themeTint="99"/>
            <w:spacing w:val="60"/>
            <w:sz w:val="20"/>
            <w:szCs w:val="20"/>
          </w:rPr>
          <w:tab/>
        </w:r>
        <w:r w:rsidRPr="00986344">
          <w:rPr>
            <w:color w:val="8496B0" w:themeColor="text2" w:themeTint="99"/>
            <w:spacing w:val="60"/>
            <w:sz w:val="20"/>
            <w:szCs w:val="20"/>
          </w:rPr>
          <w:tab/>
          <w:t>Page</w:t>
        </w:r>
        <w:r w:rsidRPr="00986344">
          <w:rPr>
            <w:color w:val="8496B0" w:themeColor="text2" w:themeTint="99"/>
            <w:sz w:val="20"/>
            <w:szCs w:val="20"/>
          </w:rPr>
          <w:t xml:space="preserve"> </w:t>
        </w:r>
        <w:r w:rsidRPr="00986344">
          <w:rPr>
            <w:color w:val="8496B0" w:themeColor="text2" w:themeTint="99"/>
            <w:sz w:val="20"/>
            <w:szCs w:val="20"/>
          </w:rPr>
          <w:fldChar w:fldCharType="begin"/>
        </w:r>
        <w:r w:rsidRPr="00986344">
          <w:rPr>
            <w:color w:val="8496B0" w:themeColor="text2" w:themeTint="99"/>
            <w:sz w:val="20"/>
            <w:szCs w:val="20"/>
          </w:rPr>
          <w:instrText xml:space="preserve"> PAGE   \* MERGEFORMAT </w:instrText>
        </w:r>
        <w:r w:rsidRPr="00986344">
          <w:rPr>
            <w:color w:val="8496B0" w:themeColor="text2" w:themeTint="99"/>
            <w:sz w:val="20"/>
            <w:szCs w:val="20"/>
          </w:rPr>
          <w:fldChar w:fldCharType="separate"/>
        </w:r>
        <w:r w:rsidRPr="00986344">
          <w:rPr>
            <w:color w:val="8496B0" w:themeColor="text2" w:themeTint="99"/>
            <w:sz w:val="20"/>
            <w:szCs w:val="20"/>
          </w:rPr>
          <w:t>1</w:t>
        </w:r>
        <w:r w:rsidRPr="00986344">
          <w:rPr>
            <w:color w:val="8496B0" w:themeColor="text2" w:themeTint="99"/>
            <w:sz w:val="20"/>
            <w:szCs w:val="20"/>
          </w:rPr>
          <w:fldChar w:fldCharType="end"/>
        </w:r>
        <w:r w:rsidRPr="00986344">
          <w:rPr>
            <w:color w:val="8496B0" w:themeColor="text2" w:themeTint="99"/>
            <w:sz w:val="20"/>
            <w:szCs w:val="20"/>
          </w:rPr>
          <w:t xml:space="preserve"> | </w:t>
        </w:r>
        <w:r w:rsidRPr="00986344">
          <w:rPr>
            <w:color w:val="8496B0" w:themeColor="text2" w:themeTint="99"/>
            <w:sz w:val="20"/>
            <w:szCs w:val="20"/>
          </w:rPr>
          <w:fldChar w:fldCharType="begin"/>
        </w:r>
        <w:r w:rsidRPr="00986344">
          <w:rPr>
            <w:color w:val="8496B0" w:themeColor="text2" w:themeTint="99"/>
            <w:sz w:val="20"/>
            <w:szCs w:val="20"/>
          </w:rPr>
          <w:instrText xml:space="preserve"> NUMPAGES  \* Arabic  \* MERGEFORMAT </w:instrText>
        </w:r>
        <w:r w:rsidRPr="00986344">
          <w:rPr>
            <w:color w:val="8496B0" w:themeColor="text2" w:themeTint="99"/>
            <w:sz w:val="20"/>
            <w:szCs w:val="20"/>
          </w:rPr>
          <w:fldChar w:fldCharType="separate"/>
        </w:r>
        <w:r w:rsidRPr="00986344">
          <w:rPr>
            <w:color w:val="8496B0" w:themeColor="text2" w:themeTint="99"/>
            <w:sz w:val="20"/>
            <w:szCs w:val="20"/>
          </w:rPr>
          <w:t>1</w:t>
        </w:r>
        <w:r w:rsidRPr="00986344">
          <w:rPr>
            <w:color w:val="8496B0" w:themeColor="text2" w:themeTint="99"/>
            <w:sz w:val="20"/>
            <w:szCs w:val="20"/>
          </w:rPr>
          <w:fldChar w:fldCharType="end"/>
        </w:r>
      </w:p>
      <w:p w14:paraId="4BA1AF41" w14:textId="354C6045" w:rsidR="00DF7249" w:rsidRDefault="00DF7249" w:rsidP="00686436">
        <w:pPr>
          <w:pStyle w:val="Footer"/>
          <w:rPr>
            <w:noProof/>
          </w:rPr>
        </w:pPr>
      </w:p>
      <w:p w14:paraId="73156D26" w14:textId="36841261" w:rsidR="00DF7249" w:rsidRDefault="000E7A91" w:rsidP="004B79BB">
        <w:pPr>
          <w:pStyle w:val="Footer"/>
        </w:pPr>
      </w:p>
    </w:sdtContent>
  </w:sdt>
  <w:p w14:paraId="1DBB318E" w14:textId="77777777" w:rsidR="00C37CF1" w:rsidRDefault="00C37CF1" w:rsidP="00F724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F4B9" w14:textId="77777777" w:rsidR="00310EB7" w:rsidRDefault="00310EB7" w:rsidP="00F724E0">
      <w:pPr>
        <w:spacing w:after="0" w:line="240" w:lineRule="auto"/>
      </w:pPr>
      <w:r>
        <w:separator/>
      </w:r>
    </w:p>
  </w:footnote>
  <w:footnote w:type="continuationSeparator" w:id="0">
    <w:p w14:paraId="0EA76F7B" w14:textId="77777777" w:rsidR="00310EB7" w:rsidRDefault="00310EB7" w:rsidP="00F7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B55" w14:textId="77777777" w:rsidR="00590E5F" w:rsidRPr="00E402ED" w:rsidRDefault="00590E5F" w:rsidP="00590E5F">
    <w:pPr>
      <w:spacing w:after="0"/>
      <w:ind w:left="720" w:firstLine="720"/>
      <w:jc w:val="right"/>
      <w:rPr>
        <w:b/>
        <w:bCs/>
        <w:sz w:val="24"/>
        <w:szCs w:val="24"/>
      </w:rPr>
    </w:pPr>
    <w:bookmarkStart w:id="0" w:name="_Hlk91496359"/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261D82" wp14:editId="20EF735E">
          <wp:simplePos x="0" y="0"/>
          <wp:positionH relativeFrom="margin">
            <wp:posOffset>0</wp:posOffset>
          </wp:positionH>
          <wp:positionV relativeFrom="paragraph">
            <wp:posOffset>-59206</wp:posOffset>
          </wp:positionV>
          <wp:extent cx="1933575" cy="970915"/>
          <wp:effectExtent l="0" t="0" r="9525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2ED">
      <w:rPr>
        <w:b/>
        <w:bCs/>
        <w:sz w:val="24"/>
        <w:szCs w:val="24"/>
      </w:rPr>
      <w:t>Office of Human Research Protection</w:t>
    </w:r>
  </w:p>
  <w:p w14:paraId="5DA43E71" w14:textId="77777777" w:rsidR="00590E5F" w:rsidRDefault="00590E5F" w:rsidP="00590E5F">
    <w:pPr>
      <w:spacing w:after="0"/>
      <w:ind w:left="720" w:firstLine="720"/>
      <w:jc w:val="right"/>
      <w:rPr>
        <w:b/>
        <w:bCs/>
        <w:sz w:val="24"/>
        <w:szCs w:val="24"/>
      </w:rPr>
    </w:pPr>
    <w:r w:rsidRPr="00E402ED">
      <w:rPr>
        <w:b/>
        <w:bCs/>
        <w:sz w:val="24"/>
        <w:szCs w:val="24"/>
      </w:rPr>
      <w:t>Institutional Review Board</w:t>
    </w:r>
  </w:p>
  <w:p w14:paraId="00FC6AEB" w14:textId="77777777" w:rsidR="00590E5F" w:rsidRPr="00E402ED" w:rsidRDefault="00590E5F" w:rsidP="00590E5F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701 Grove Rd</w:t>
    </w:r>
  </w:p>
  <w:p w14:paraId="6E9E6221" w14:textId="77777777" w:rsidR="00590E5F" w:rsidRPr="00E402ED" w:rsidRDefault="00590E5F" w:rsidP="00590E5F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ESC158</w:t>
    </w:r>
  </w:p>
  <w:p w14:paraId="4D278500" w14:textId="77777777" w:rsidR="00590E5F" w:rsidRDefault="00590E5F" w:rsidP="00590E5F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Greenville, SC 29605</w:t>
    </w:r>
    <w:bookmarkEnd w:id="0"/>
  </w:p>
  <w:p w14:paraId="76ED913F" w14:textId="77777777" w:rsidR="00590E5F" w:rsidRPr="00590E5F" w:rsidRDefault="00590E5F" w:rsidP="0059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6D4"/>
    <w:multiLevelType w:val="hybridMultilevel"/>
    <w:tmpl w:val="45B6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5C2C"/>
    <w:multiLevelType w:val="hybridMultilevel"/>
    <w:tmpl w:val="7FE03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F2B23"/>
    <w:multiLevelType w:val="hybridMultilevel"/>
    <w:tmpl w:val="ECBC7E98"/>
    <w:lvl w:ilvl="0" w:tplc="AED2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800F9"/>
    <w:multiLevelType w:val="hybridMultilevel"/>
    <w:tmpl w:val="E2D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5546"/>
    <w:multiLevelType w:val="hybridMultilevel"/>
    <w:tmpl w:val="503A5AC8"/>
    <w:lvl w:ilvl="0" w:tplc="AED2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2UegmhxFnl+dh5vIHv02IJu9TK3hgJrq07g4/MAsvpkOF9dxtoho6Mb9vlv9fKkIg96r8rwBzdVMl1w2kqymCQ==" w:salt="sOUYBbqaSfPajW2TBKk9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E0"/>
    <w:rsid w:val="00003FBD"/>
    <w:rsid w:val="00007086"/>
    <w:rsid w:val="00010ED6"/>
    <w:rsid w:val="00012F2F"/>
    <w:rsid w:val="0002317C"/>
    <w:rsid w:val="00044091"/>
    <w:rsid w:val="000557C8"/>
    <w:rsid w:val="00060184"/>
    <w:rsid w:val="00086618"/>
    <w:rsid w:val="00087E4D"/>
    <w:rsid w:val="000A1E5F"/>
    <w:rsid w:val="000A417B"/>
    <w:rsid w:val="000B375D"/>
    <w:rsid w:val="000C3C04"/>
    <w:rsid w:val="000C47FA"/>
    <w:rsid w:val="000D5F87"/>
    <w:rsid w:val="000E496A"/>
    <w:rsid w:val="000E7A91"/>
    <w:rsid w:val="000F1794"/>
    <w:rsid w:val="000F4CFD"/>
    <w:rsid w:val="001059E7"/>
    <w:rsid w:val="00110F30"/>
    <w:rsid w:val="0012470B"/>
    <w:rsid w:val="00147346"/>
    <w:rsid w:val="00174E91"/>
    <w:rsid w:val="001762EF"/>
    <w:rsid w:val="001C547B"/>
    <w:rsid w:val="001D0959"/>
    <w:rsid w:val="001D1742"/>
    <w:rsid w:val="001E074E"/>
    <w:rsid w:val="00221C8F"/>
    <w:rsid w:val="00231985"/>
    <w:rsid w:val="00237FA8"/>
    <w:rsid w:val="00270B8B"/>
    <w:rsid w:val="00274384"/>
    <w:rsid w:val="00296920"/>
    <w:rsid w:val="00310EB7"/>
    <w:rsid w:val="003259EB"/>
    <w:rsid w:val="00342B4A"/>
    <w:rsid w:val="003470E2"/>
    <w:rsid w:val="00352E6B"/>
    <w:rsid w:val="003553AF"/>
    <w:rsid w:val="00374443"/>
    <w:rsid w:val="00376CD6"/>
    <w:rsid w:val="00382271"/>
    <w:rsid w:val="003874FF"/>
    <w:rsid w:val="00393E55"/>
    <w:rsid w:val="003A3B46"/>
    <w:rsid w:val="003B35D7"/>
    <w:rsid w:val="003E1875"/>
    <w:rsid w:val="004106E8"/>
    <w:rsid w:val="004434A9"/>
    <w:rsid w:val="004557BD"/>
    <w:rsid w:val="00457733"/>
    <w:rsid w:val="00463B75"/>
    <w:rsid w:val="00466D13"/>
    <w:rsid w:val="00476C1D"/>
    <w:rsid w:val="00480124"/>
    <w:rsid w:val="00483E24"/>
    <w:rsid w:val="00486B40"/>
    <w:rsid w:val="00490881"/>
    <w:rsid w:val="00491511"/>
    <w:rsid w:val="004B79BB"/>
    <w:rsid w:val="004D188B"/>
    <w:rsid w:val="004D1947"/>
    <w:rsid w:val="004D3286"/>
    <w:rsid w:val="004E34D9"/>
    <w:rsid w:val="004E4BEE"/>
    <w:rsid w:val="004F20BD"/>
    <w:rsid w:val="004F3861"/>
    <w:rsid w:val="004F587E"/>
    <w:rsid w:val="00505B8A"/>
    <w:rsid w:val="005073B8"/>
    <w:rsid w:val="00512E7A"/>
    <w:rsid w:val="00514921"/>
    <w:rsid w:val="00530CA5"/>
    <w:rsid w:val="0055015B"/>
    <w:rsid w:val="00553D93"/>
    <w:rsid w:val="00585E19"/>
    <w:rsid w:val="00586289"/>
    <w:rsid w:val="00587D52"/>
    <w:rsid w:val="00590E5F"/>
    <w:rsid w:val="005953F7"/>
    <w:rsid w:val="005A2727"/>
    <w:rsid w:val="005B5859"/>
    <w:rsid w:val="005E793E"/>
    <w:rsid w:val="005F21F2"/>
    <w:rsid w:val="00601C7F"/>
    <w:rsid w:val="00602FCC"/>
    <w:rsid w:val="00615F0C"/>
    <w:rsid w:val="00645BDC"/>
    <w:rsid w:val="00685E59"/>
    <w:rsid w:val="00686436"/>
    <w:rsid w:val="00687343"/>
    <w:rsid w:val="006900F2"/>
    <w:rsid w:val="006B48F7"/>
    <w:rsid w:val="006B5835"/>
    <w:rsid w:val="006B6ACB"/>
    <w:rsid w:val="007019BF"/>
    <w:rsid w:val="007276F7"/>
    <w:rsid w:val="00746074"/>
    <w:rsid w:val="00753809"/>
    <w:rsid w:val="007623D4"/>
    <w:rsid w:val="00764AB7"/>
    <w:rsid w:val="00785051"/>
    <w:rsid w:val="007B2A16"/>
    <w:rsid w:val="007C4299"/>
    <w:rsid w:val="007C7BD8"/>
    <w:rsid w:val="007E6894"/>
    <w:rsid w:val="00823B94"/>
    <w:rsid w:val="008240D9"/>
    <w:rsid w:val="00825E4C"/>
    <w:rsid w:val="0085018F"/>
    <w:rsid w:val="00850CCE"/>
    <w:rsid w:val="00866E50"/>
    <w:rsid w:val="00875EE9"/>
    <w:rsid w:val="0088023C"/>
    <w:rsid w:val="008856CF"/>
    <w:rsid w:val="008B575E"/>
    <w:rsid w:val="008B7623"/>
    <w:rsid w:val="008C0A4E"/>
    <w:rsid w:val="0090039A"/>
    <w:rsid w:val="009115C4"/>
    <w:rsid w:val="00911D84"/>
    <w:rsid w:val="009140F1"/>
    <w:rsid w:val="00922448"/>
    <w:rsid w:val="00940767"/>
    <w:rsid w:val="00967821"/>
    <w:rsid w:val="009847AD"/>
    <w:rsid w:val="00986344"/>
    <w:rsid w:val="009902FF"/>
    <w:rsid w:val="009903DC"/>
    <w:rsid w:val="009B34A6"/>
    <w:rsid w:val="009C120E"/>
    <w:rsid w:val="009E599E"/>
    <w:rsid w:val="00A07EF7"/>
    <w:rsid w:val="00A16045"/>
    <w:rsid w:val="00A20E91"/>
    <w:rsid w:val="00A46207"/>
    <w:rsid w:val="00A503F7"/>
    <w:rsid w:val="00A5048C"/>
    <w:rsid w:val="00A5418E"/>
    <w:rsid w:val="00A54CA8"/>
    <w:rsid w:val="00A573F9"/>
    <w:rsid w:val="00A7791F"/>
    <w:rsid w:val="00A82FC7"/>
    <w:rsid w:val="00A83A25"/>
    <w:rsid w:val="00AA14F3"/>
    <w:rsid w:val="00AA309E"/>
    <w:rsid w:val="00AB149C"/>
    <w:rsid w:val="00AC42D3"/>
    <w:rsid w:val="00AC43B9"/>
    <w:rsid w:val="00AD1BD6"/>
    <w:rsid w:val="00AD4577"/>
    <w:rsid w:val="00AD4BBF"/>
    <w:rsid w:val="00AD5F5A"/>
    <w:rsid w:val="00AD68B5"/>
    <w:rsid w:val="00AE6387"/>
    <w:rsid w:val="00AF0954"/>
    <w:rsid w:val="00B03830"/>
    <w:rsid w:val="00B16CE6"/>
    <w:rsid w:val="00B32909"/>
    <w:rsid w:val="00B40BA4"/>
    <w:rsid w:val="00B43F31"/>
    <w:rsid w:val="00B45043"/>
    <w:rsid w:val="00B50EE4"/>
    <w:rsid w:val="00B52379"/>
    <w:rsid w:val="00B75E33"/>
    <w:rsid w:val="00BA4196"/>
    <w:rsid w:val="00BB6B29"/>
    <w:rsid w:val="00BC4BDA"/>
    <w:rsid w:val="00BF6C61"/>
    <w:rsid w:val="00C10983"/>
    <w:rsid w:val="00C24A1A"/>
    <w:rsid w:val="00C3425C"/>
    <w:rsid w:val="00C37CF1"/>
    <w:rsid w:val="00C575C3"/>
    <w:rsid w:val="00C61609"/>
    <w:rsid w:val="00C82C9B"/>
    <w:rsid w:val="00CA16C7"/>
    <w:rsid w:val="00CA629C"/>
    <w:rsid w:val="00CC0EC3"/>
    <w:rsid w:val="00CC1E69"/>
    <w:rsid w:val="00CC48BF"/>
    <w:rsid w:val="00CD036F"/>
    <w:rsid w:val="00CE7FF6"/>
    <w:rsid w:val="00CF03B6"/>
    <w:rsid w:val="00CF6C36"/>
    <w:rsid w:val="00D1256F"/>
    <w:rsid w:val="00D15A5D"/>
    <w:rsid w:val="00D20BD0"/>
    <w:rsid w:val="00D445F6"/>
    <w:rsid w:val="00D45F79"/>
    <w:rsid w:val="00D57C37"/>
    <w:rsid w:val="00D60EEF"/>
    <w:rsid w:val="00DA4AB5"/>
    <w:rsid w:val="00DB754D"/>
    <w:rsid w:val="00DC1FA8"/>
    <w:rsid w:val="00DE4858"/>
    <w:rsid w:val="00DF7249"/>
    <w:rsid w:val="00E02BEF"/>
    <w:rsid w:val="00E03662"/>
    <w:rsid w:val="00E17447"/>
    <w:rsid w:val="00E20EBA"/>
    <w:rsid w:val="00E3031F"/>
    <w:rsid w:val="00E36EE9"/>
    <w:rsid w:val="00E45E28"/>
    <w:rsid w:val="00E46243"/>
    <w:rsid w:val="00E462B3"/>
    <w:rsid w:val="00E50229"/>
    <w:rsid w:val="00E71123"/>
    <w:rsid w:val="00E7402E"/>
    <w:rsid w:val="00E845E0"/>
    <w:rsid w:val="00E856B1"/>
    <w:rsid w:val="00EA5282"/>
    <w:rsid w:val="00EB2FBF"/>
    <w:rsid w:val="00ED093E"/>
    <w:rsid w:val="00ED25D3"/>
    <w:rsid w:val="00EE4864"/>
    <w:rsid w:val="00EE52EE"/>
    <w:rsid w:val="00F0242F"/>
    <w:rsid w:val="00F13824"/>
    <w:rsid w:val="00F16C30"/>
    <w:rsid w:val="00F171BD"/>
    <w:rsid w:val="00F17602"/>
    <w:rsid w:val="00F2536F"/>
    <w:rsid w:val="00F304FD"/>
    <w:rsid w:val="00F314A4"/>
    <w:rsid w:val="00F515F8"/>
    <w:rsid w:val="00F62941"/>
    <w:rsid w:val="00F715DA"/>
    <w:rsid w:val="00F724E0"/>
    <w:rsid w:val="00F73227"/>
    <w:rsid w:val="00F74D1A"/>
    <w:rsid w:val="00F804C2"/>
    <w:rsid w:val="00F80B4B"/>
    <w:rsid w:val="00F8370A"/>
    <w:rsid w:val="00F95760"/>
    <w:rsid w:val="00FA073C"/>
    <w:rsid w:val="00FB33BC"/>
    <w:rsid w:val="00FC24AD"/>
    <w:rsid w:val="00FC31FD"/>
    <w:rsid w:val="00FD05A8"/>
    <w:rsid w:val="00FD160C"/>
    <w:rsid w:val="00FE4257"/>
    <w:rsid w:val="00FE6CBC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E7E1"/>
  <w15:chartTrackingRefBased/>
  <w15:docId w15:val="{3E9F75D8-9C47-4D34-AE27-8FCE881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E0"/>
  </w:style>
  <w:style w:type="paragraph" w:styleId="Footer">
    <w:name w:val="footer"/>
    <w:basedOn w:val="Normal"/>
    <w:link w:val="FooterChar"/>
    <w:uiPriority w:val="99"/>
    <w:unhideWhenUsed/>
    <w:rsid w:val="00F7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E0"/>
  </w:style>
  <w:style w:type="character" w:styleId="Hyperlink">
    <w:name w:val="Hyperlink"/>
    <w:basedOn w:val="DefaultParagraphFont"/>
    <w:uiPriority w:val="99"/>
    <w:unhideWhenUsed/>
    <w:rsid w:val="00F72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9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7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21F2"/>
    <w:rPr>
      <w:color w:val="808080"/>
    </w:rPr>
  </w:style>
  <w:style w:type="table" w:styleId="TableGrid">
    <w:name w:val="Table Grid"/>
    <w:basedOn w:val="TableNormal"/>
    <w:uiPriority w:val="39"/>
    <w:rsid w:val="00CF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6F7B-8F39-4A8E-895F-16974D24D36D}"/>
      </w:docPartPr>
      <w:docPartBody>
        <w:p w:rsidR="009C604E" w:rsidRDefault="00577F71">
          <w:r w:rsidRPr="00E171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1"/>
    <w:rsid w:val="001E6E39"/>
    <w:rsid w:val="00577F71"/>
    <w:rsid w:val="007316DB"/>
    <w:rsid w:val="009C604E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2ACEC76A8A46B91235B30D57C8B6" ma:contentTypeVersion="10" ma:contentTypeDescription="Create a new document." ma:contentTypeScope="" ma:versionID="104086a1c47f298498a4e58115bc5241">
  <xsd:schema xmlns:xsd="http://www.w3.org/2001/XMLSchema" xmlns:xs="http://www.w3.org/2001/XMLSchema" xmlns:p="http://schemas.microsoft.com/office/2006/metadata/properties" xmlns:ns2="8f130971-69bb-4925-a8a6-f3e36750f74d" xmlns:ns3="ef02a54f-7429-4a4e-8fc5-0170972c16c1" targetNamespace="http://schemas.microsoft.com/office/2006/metadata/properties" ma:root="true" ma:fieldsID="35ed36a51d08f5a283465e52e64e579d" ns2:_="" ns3:_="">
    <xsd:import namespace="8f130971-69bb-4925-a8a6-f3e36750f74d"/>
    <xsd:import namespace="ef02a54f-7429-4a4e-8fc5-0170972c1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30971-69bb-4925-a8a6-f3e36750f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a54f-7429-4a4e-8fc5-0170972c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54A60-8050-4FBA-8718-032DFB205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30971-69bb-4925-a8a6-f3e36750f74d"/>
    <ds:schemaRef ds:uri="ef02a54f-7429-4a4e-8fc5-0170972c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5C184-918E-41B8-950A-84F1DBC77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0C7D-4D7F-48D9-B69A-F9EB70189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Brubaker</dc:creator>
  <cp:keywords/>
  <dc:description/>
  <cp:lastModifiedBy>Lauren Brubaker</cp:lastModifiedBy>
  <cp:revision>3</cp:revision>
  <cp:lastPrinted>2021-12-27T16:43:00Z</cp:lastPrinted>
  <dcterms:created xsi:type="dcterms:W3CDTF">2021-12-30T23:42:00Z</dcterms:created>
  <dcterms:modified xsi:type="dcterms:W3CDTF">2021-12-30T23:43:00Z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0x010100DE5A2ACEC76A8A46B91235B30D57C8B6</vt:lpwstr>
  </property>
</Properties>
</file>